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88" w:rsidRDefault="00145888">
      <w:bookmarkStart w:id="0" w:name="_Toc220465746"/>
      <w:bookmarkStart w:id="1" w:name="_GoBack"/>
      <w:bookmarkEnd w:id="1"/>
      <w:r>
        <w:t xml:space="preserve"> </w:t>
      </w:r>
    </w:p>
    <w:p w:rsidR="00145888" w:rsidRDefault="00145888"/>
    <w:p w:rsidR="00145888" w:rsidRDefault="00145888"/>
    <w:p w:rsidR="00145888" w:rsidRDefault="00145888"/>
    <w:p w:rsidR="00145888" w:rsidRDefault="00145888"/>
    <w:p w:rsidR="00145888" w:rsidRDefault="00145888"/>
    <w:p w:rsidR="00145888" w:rsidRDefault="00145888"/>
    <w:p w:rsidR="00145888" w:rsidRDefault="00145888"/>
    <w:p w:rsidR="00145888" w:rsidRDefault="00DE2999">
      <w:r>
        <w:rPr>
          <w:noProof/>
          <w:lang w:val="sl-SI" w:eastAsia="sl-SI"/>
        </w:rPr>
        <w:drawing>
          <wp:anchor distT="0" distB="0" distL="114300" distR="114300" simplePos="0" relativeHeight="251658240" behindDoc="0" locked="0" layoutInCell="1" allowOverlap="1">
            <wp:simplePos x="0" y="0"/>
            <wp:positionH relativeFrom="column">
              <wp:posOffset>725805</wp:posOffset>
            </wp:positionH>
            <wp:positionV relativeFrom="paragraph">
              <wp:posOffset>227965</wp:posOffset>
            </wp:positionV>
            <wp:extent cx="4490720" cy="1341120"/>
            <wp:effectExtent l="19050" t="0" r="5080" b="0"/>
            <wp:wrapTopAndBottom/>
            <wp:docPr id="2" name="Picture 6" descr="logo_tes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est8.png"/>
                    <pic:cNvPicPr>
                      <a:picLocks noChangeAspect="1" noChangeArrowheads="1"/>
                    </pic:cNvPicPr>
                  </pic:nvPicPr>
                  <pic:blipFill>
                    <a:blip r:embed="rId7"/>
                    <a:srcRect/>
                    <a:stretch>
                      <a:fillRect/>
                    </a:stretch>
                  </pic:blipFill>
                  <pic:spPr bwMode="auto">
                    <a:xfrm>
                      <a:off x="0" y="0"/>
                      <a:ext cx="4490720" cy="1341120"/>
                    </a:xfrm>
                    <a:prstGeom prst="rect">
                      <a:avLst/>
                    </a:prstGeom>
                    <a:noFill/>
                  </pic:spPr>
                </pic:pic>
              </a:graphicData>
            </a:graphic>
          </wp:anchor>
        </w:drawing>
      </w:r>
    </w:p>
    <w:p w:rsidR="00145888" w:rsidRDefault="00145888"/>
    <w:p w:rsidR="00145888" w:rsidRDefault="00145888"/>
    <w:p w:rsidR="00145888" w:rsidRDefault="00145888">
      <w:pPr>
        <w:pStyle w:val="GG-H3"/>
        <w:jc w:val="center"/>
        <w:rPr>
          <w:sz w:val="36"/>
        </w:rPr>
      </w:pPr>
      <w:bookmarkStart w:id="2" w:name="_Toc220465588"/>
      <w:bookmarkStart w:id="3" w:name="_Toc220465734"/>
      <w:r w:rsidRPr="00315CA9">
        <w:rPr>
          <w:sz w:val="36"/>
        </w:rPr>
        <w:t>USER’S GUIDE</w:t>
      </w:r>
      <w:bookmarkEnd w:id="2"/>
      <w:bookmarkEnd w:id="3"/>
    </w:p>
    <w:p w:rsidR="00145888" w:rsidRDefault="00145888">
      <w:pPr>
        <w:pStyle w:val="GG-H3"/>
      </w:pPr>
    </w:p>
    <w:p w:rsidR="00145888" w:rsidRDefault="00145888" w:rsidP="00ED05E8">
      <w:pPr>
        <w:pStyle w:val="GG-H3"/>
        <w:spacing w:before="120"/>
        <w:jc w:val="center"/>
      </w:pPr>
      <w:bookmarkStart w:id="4" w:name="_Toc220465589"/>
      <w:bookmarkStart w:id="5" w:name="_Toc220465735"/>
      <w:r>
        <w:t>Country Career Guide and</w:t>
      </w:r>
      <w:bookmarkEnd w:id="4"/>
      <w:bookmarkEnd w:id="5"/>
      <w:r>
        <w:t xml:space="preserve"> </w:t>
      </w:r>
    </w:p>
    <w:p w:rsidR="00145888" w:rsidRDefault="00145888" w:rsidP="00ED05E8">
      <w:pPr>
        <w:pStyle w:val="GG-H3"/>
        <w:spacing w:before="120"/>
        <w:jc w:val="center"/>
      </w:pPr>
      <w:bookmarkStart w:id="6" w:name="_Toc220465590"/>
      <w:bookmarkStart w:id="7" w:name="_Toc220465736"/>
      <w:r>
        <w:t>USA/Canada City Career Guide</w:t>
      </w:r>
      <w:bookmarkEnd w:id="6"/>
      <w:bookmarkEnd w:id="7"/>
    </w:p>
    <w:p w:rsidR="00145888" w:rsidRDefault="00145888">
      <w:pPr>
        <w:pStyle w:val="GG-H3"/>
        <w:jc w:val="center"/>
      </w:pPr>
    </w:p>
    <w:p w:rsidR="00145888" w:rsidRDefault="00145888">
      <w:pPr>
        <w:pStyle w:val="GG-H3"/>
        <w:jc w:val="center"/>
      </w:pPr>
      <w:bookmarkStart w:id="8" w:name="_Toc220465591"/>
      <w:bookmarkStart w:id="9" w:name="_Toc220465737"/>
      <w:r>
        <w:t>Combined Premium Collection</w:t>
      </w:r>
      <w:bookmarkEnd w:id="8"/>
      <w:bookmarkEnd w:id="9"/>
    </w:p>
    <w:p w:rsidR="00145888" w:rsidRDefault="00145888">
      <w:r>
        <w:br w:type="page"/>
      </w:r>
    </w:p>
    <w:p w:rsidR="00145888" w:rsidRDefault="00145888">
      <w:pPr>
        <w:pStyle w:val="TOCHeading"/>
      </w:pPr>
      <w:r w:rsidRPr="00F851A9">
        <w:rPr>
          <w:rFonts w:ascii="Arial" w:hAnsi="Arial"/>
        </w:rPr>
        <w:lastRenderedPageBreak/>
        <w:t>Table of Contents</w:t>
      </w:r>
    </w:p>
    <w:p w:rsidR="00145888" w:rsidRPr="00D44558" w:rsidRDefault="00381CAF" w:rsidP="00F851A9">
      <w:pPr>
        <w:pStyle w:val="TOC3"/>
        <w:tabs>
          <w:tab w:val="right" w:leader="dot" w:pos="9350"/>
        </w:tabs>
        <w:rPr>
          <w:noProof/>
          <w:sz w:val="24"/>
        </w:rPr>
      </w:pPr>
      <w:r w:rsidRPr="00D44558">
        <w:rPr>
          <w:sz w:val="24"/>
        </w:rPr>
        <w:fldChar w:fldCharType="begin"/>
      </w:r>
      <w:r w:rsidR="00145888" w:rsidRPr="00D44558">
        <w:rPr>
          <w:sz w:val="24"/>
        </w:rPr>
        <w:instrText xml:space="preserve"> TOC \o "1-3" \h \z \u </w:instrText>
      </w:r>
      <w:r w:rsidRPr="00D44558">
        <w:rPr>
          <w:sz w:val="24"/>
        </w:rPr>
        <w:fldChar w:fldCharType="separate"/>
      </w:r>
    </w:p>
    <w:p w:rsidR="00145888" w:rsidRPr="00D44558" w:rsidRDefault="00145888" w:rsidP="00F851A9">
      <w:pPr>
        <w:pStyle w:val="TOC3"/>
        <w:tabs>
          <w:tab w:val="right" w:leader="dot" w:pos="9350"/>
        </w:tabs>
        <w:rPr>
          <w:i w:val="0"/>
          <w:noProof/>
          <w:sz w:val="24"/>
          <w:szCs w:val="24"/>
        </w:rPr>
      </w:pPr>
      <w:r w:rsidRPr="00D44558">
        <w:rPr>
          <w:noProof/>
          <w:sz w:val="24"/>
        </w:rPr>
        <w:t>Country Career Guides</w:t>
      </w:r>
      <w:r w:rsidRPr="00D44558">
        <w:rPr>
          <w:noProof/>
          <w:sz w:val="24"/>
        </w:rPr>
        <w:tab/>
      </w:r>
      <w:r w:rsidR="00381CAF" w:rsidRPr="00D44558">
        <w:rPr>
          <w:noProof/>
          <w:sz w:val="24"/>
        </w:rPr>
        <w:fldChar w:fldCharType="begin"/>
      </w:r>
      <w:r w:rsidRPr="00D44558">
        <w:rPr>
          <w:noProof/>
          <w:sz w:val="24"/>
        </w:rPr>
        <w:instrText xml:space="preserve"> PAGEREF _Toc220465738 \h </w:instrText>
      </w:r>
      <w:r w:rsidR="00381CAF" w:rsidRPr="00D44558">
        <w:rPr>
          <w:noProof/>
          <w:sz w:val="24"/>
        </w:rPr>
      </w:r>
      <w:r w:rsidR="00381CAF" w:rsidRPr="00D44558">
        <w:rPr>
          <w:noProof/>
          <w:sz w:val="24"/>
        </w:rPr>
        <w:fldChar w:fldCharType="separate"/>
      </w:r>
      <w:r w:rsidR="006A7860">
        <w:rPr>
          <w:noProof/>
          <w:sz w:val="24"/>
        </w:rPr>
        <w:t>3</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color w:val="000000"/>
          <w:sz w:val="24"/>
        </w:rPr>
        <w:t>USA &amp; Canada City Career Guides</w:t>
      </w:r>
      <w:r w:rsidRPr="00D44558">
        <w:rPr>
          <w:noProof/>
          <w:sz w:val="24"/>
        </w:rPr>
        <w:tab/>
      </w:r>
      <w:r w:rsidR="00381CAF" w:rsidRPr="00D44558">
        <w:rPr>
          <w:noProof/>
          <w:sz w:val="24"/>
        </w:rPr>
        <w:fldChar w:fldCharType="begin"/>
      </w:r>
      <w:r w:rsidRPr="00D44558">
        <w:rPr>
          <w:noProof/>
          <w:sz w:val="24"/>
        </w:rPr>
        <w:instrText xml:space="preserve"> PAGEREF _Toc220465739 \h </w:instrText>
      </w:r>
      <w:r w:rsidR="00381CAF" w:rsidRPr="00D44558">
        <w:rPr>
          <w:noProof/>
          <w:sz w:val="24"/>
        </w:rPr>
      </w:r>
      <w:r w:rsidR="00381CAF" w:rsidRPr="00D44558">
        <w:rPr>
          <w:noProof/>
          <w:sz w:val="24"/>
        </w:rPr>
        <w:fldChar w:fldCharType="separate"/>
      </w:r>
      <w:r w:rsidR="006A7860">
        <w:rPr>
          <w:noProof/>
          <w:sz w:val="24"/>
        </w:rPr>
        <w:t>4</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 xml:space="preserve">Browsing the </w:t>
      </w:r>
      <w:r w:rsidR="00DE2999">
        <w:rPr>
          <w:noProof/>
          <w:sz w:val="24"/>
        </w:rPr>
        <w:t>GoinGlobal</w:t>
      </w:r>
      <w:r w:rsidRPr="00D44558">
        <w:rPr>
          <w:noProof/>
          <w:sz w:val="24"/>
        </w:rPr>
        <w:t xml:space="preserve"> Country and City Career Guides</w:t>
      </w:r>
      <w:r w:rsidRPr="00D44558">
        <w:rPr>
          <w:noProof/>
          <w:sz w:val="24"/>
        </w:rPr>
        <w:tab/>
      </w:r>
      <w:r w:rsidR="00381CAF" w:rsidRPr="00D44558">
        <w:rPr>
          <w:noProof/>
          <w:sz w:val="24"/>
        </w:rPr>
        <w:fldChar w:fldCharType="begin"/>
      </w:r>
      <w:r w:rsidRPr="00D44558">
        <w:rPr>
          <w:noProof/>
          <w:sz w:val="24"/>
        </w:rPr>
        <w:instrText xml:space="preserve"> PAGEREF _Toc220465740 \h </w:instrText>
      </w:r>
      <w:r w:rsidR="00381CAF" w:rsidRPr="00D44558">
        <w:rPr>
          <w:noProof/>
          <w:sz w:val="24"/>
        </w:rPr>
      </w:r>
      <w:r w:rsidR="00381CAF" w:rsidRPr="00D44558">
        <w:rPr>
          <w:noProof/>
          <w:sz w:val="24"/>
        </w:rPr>
        <w:fldChar w:fldCharType="separate"/>
      </w:r>
      <w:r w:rsidR="006A7860">
        <w:rPr>
          <w:noProof/>
          <w:sz w:val="24"/>
        </w:rPr>
        <w:t>5</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H1B Plus</w:t>
      </w:r>
      <w:r w:rsidRPr="00D44558">
        <w:rPr>
          <w:noProof/>
          <w:sz w:val="24"/>
        </w:rPr>
        <w:tab/>
      </w:r>
      <w:r w:rsidR="00381CAF" w:rsidRPr="00D44558">
        <w:rPr>
          <w:noProof/>
          <w:sz w:val="24"/>
        </w:rPr>
        <w:fldChar w:fldCharType="begin"/>
      </w:r>
      <w:r w:rsidRPr="00D44558">
        <w:rPr>
          <w:noProof/>
          <w:sz w:val="24"/>
        </w:rPr>
        <w:instrText xml:space="preserve"> PAGEREF _Toc220465741 \h </w:instrText>
      </w:r>
      <w:r w:rsidR="00381CAF" w:rsidRPr="00D44558">
        <w:rPr>
          <w:noProof/>
          <w:sz w:val="24"/>
        </w:rPr>
      </w:r>
      <w:r w:rsidR="00381CAF" w:rsidRPr="00D44558">
        <w:rPr>
          <w:noProof/>
          <w:sz w:val="24"/>
        </w:rPr>
        <w:fldChar w:fldCharType="separate"/>
      </w:r>
      <w:r w:rsidR="006A7860">
        <w:rPr>
          <w:noProof/>
          <w:sz w:val="24"/>
        </w:rPr>
        <w:t>5</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Global Key Employer Directory</w:t>
      </w:r>
      <w:r w:rsidRPr="00D44558">
        <w:rPr>
          <w:noProof/>
          <w:sz w:val="24"/>
        </w:rPr>
        <w:tab/>
      </w:r>
      <w:r w:rsidR="00381CAF" w:rsidRPr="00D44558">
        <w:rPr>
          <w:noProof/>
          <w:sz w:val="24"/>
        </w:rPr>
        <w:fldChar w:fldCharType="begin"/>
      </w:r>
      <w:r w:rsidRPr="00D44558">
        <w:rPr>
          <w:noProof/>
          <w:sz w:val="24"/>
        </w:rPr>
        <w:instrText xml:space="preserve"> PAGEREF _Toc220465742 \h </w:instrText>
      </w:r>
      <w:r w:rsidR="00381CAF" w:rsidRPr="00D44558">
        <w:rPr>
          <w:noProof/>
          <w:sz w:val="24"/>
        </w:rPr>
      </w:r>
      <w:r w:rsidR="00381CAF" w:rsidRPr="00D44558">
        <w:rPr>
          <w:noProof/>
          <w:sz w:val="24"/>
        </w:rPr>
        <w:fldChar w:fldCharType="separate"/>
      </w:r>
      <w:r w:rsidR="006A7860">
        <w:rPr>
          <w:noProof/>
          <w:sz w:val="24"/>
        </w:rPr>
        <w:t>5</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Worldwide Job and Internship Listings</w:t>
      </w:r>
      <w:r w:rsidRPr="00D44558">
        <w:rPr>
          <w:noProof/>
          <w:sz w:val="24"/>
        </w:rPr>
        <w:tab/>
      </w:r>
      <w:r w:rsidR="00381CAF" w:rsidRPr="00D44558">
        <w:rPr>
          <w:noProof/>
          <w:sz w:val="24"/>
        </w:rPr>
        <w:fldChar w:fldCharType="begin"/>
      </w:r>
      <w:r w:rsidRPr="00D44558">
        <w:rPr>
          <w:noProof/>
          <w:sz w:val="24"/>
        </w:rPr>
        <w:instrText xml:space="preserve"> PAGEREF _Toc220465743 \h </w:instrText>
      </w:r>
      <w:r w:rsidR="00381CAF" w:rsidRPr="00D44558">
        <w:rPr>
          <w:noProof/>
          <w:sz w:val="24"/>
        </w:rPr>
      </w:r>
      <w:r w:rsidR="00381CAF" w:rsidRPr="00D44558">
        <w:rPr>
          <w:noProof/>
          <w:sz w:val="24"/>
        </w:rPr>
        <w:fldChar w:fldCharType="separate"/>
      </w:r>
      <w:r w:rsidR="006A7860">
        <w:rPr>
          <w:noProof/>
          <w:sz w:val="24"/>
        </w:rPr>
        <w:t>6</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Personal Account Set Up</w:t>
      </w:r>
      <w:r w:rsidRPr="00D44558">
        <w:rPr>
          <w:noProof/>
          <w:sz w:val="24"/>
        </w:rPr>
        <w:tab/>
      </w:r>
      <w:r w:rsidR="00381CAF" w:rsidRPr="00D44558">
        <w:rPr>
          <w:noProof/>
          <w:sz w:val="24"/>
        </w:rPr>
        <w:fldChar w:fldCharType="begin"/>
      </w:r>
      <w:r w:rsidRPr="00D44558">
        <w:rPr>
          <w:noProof/>
          <w:sz w:val="24"/>
        </w:rPr>
        <w:instrText xml:space="preserve"> PAGEREF _Toc220465744 \h </w:instrText>
      </w:r>
      <w:r w:rsidR="00381CAF" w:rsidRPr="00D44558">
        <w:rPr>
          <w:noProof/>
          <w:sz w:val="24"/>
        </w:rPr>
      </w:r>
      <w:r w:rsidR="00381CAF" w:rsidRPr="00D44558">
        <w:rPr>
          <w:noProof/>
          <w:sz w:val="24"/>
        </w:rPr>
        <w:fldChar w:fldCharType="separate"/>
      </w:r>
      <w:r w:rsidR="006A7860">
        <w:rPr>
          <w:noProof/>
          <w:sz w:val="24"/>
        </w:rPr>
        <w:t>8</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Additional Resources</w:t>
      </w:r>
      <w:r w:rsidRPr="00D44558">
        <w:rPr>
          <w:noProof/>
          <w:sz w:val="24"/>
        </w:rPr>
        <w:tab/>
      </w:r>
      <w:r w:rsidR="00381CAF" w:rsidRPr="00D44558">
        <w:rPr>
          <w:noProof/>
          <w:sz w:val="24"/>
        </w:rPr>
        <w:fldChar w:fldCharType="begin"/>
      </w:r>
      <w:r w:rsidRPr="00D44558">
        <w:rPr>
          <w:noProof/>
          <w:sz w:val="24"/>
        </w:rPr>
        <w:instrText xml:space="preserve"> PAGEREF _Toc220465745 \h </w:instrText>
      </w:r>
      <w:r w:rsidR="00381CAF" w:rsidRPr="00D44558">
        <w:rPr>
          <w:noProof/>
          <w:sz w:val="24"/>
        </w:rPr>
      </w:r>
      <w:r w:rsidR="00381CAF" w:rsidRPr="00D44558">
        <w:rPr>
          <w:noProof/>
          <w:sz w:val="24"/>
        </w:rPr>
        <w:fldChar w:fldCharType="separate"/>
      </w:r>
      <w:r w:rsidR="006A7860">
        <w:rPr>
          <w:noProof/>
          <w:sz w:val="24"/>
        </w:rPr>
        <w:t>9</w:t>
      </w:r>
      <w:r w:rsidR="00381CAF" w:rsidRPr="00D44558">
        <w:rPr>
          <w:noProof/>
          <w:sz w:val="24"/>
        </w:rPr>
        <w:fldChar w:fldCharType="end"/>
      </w:r>
    </w:p>
    <w:p w:rsidR="00145888" w:rsidRPr="00D44558" w:rsidRDefault="00145888">
      <w:pPr>
        <w:pStyle w:val="TOC3"/>
        <w:tabs>
          <w:tab w:val="right" w:leader="dot" w:pos="9350"/>
        </w:tabs>
        <w:rPr>
          <w:i w:val="0"/>
          <w:noProof/>
          <w:sz w:val="24"/>
          <w:szCs w:val="24"/>
        </w:rPr>
      </w:pPr>
      <w:r w:rsidRPr="00D44558">
        <w:rPr>
          <w:noProof/>
          <w:sz w:val="24"/>
        </w:rPr>
        <w:t xml:space="preserve">About </w:t>
      </w:r>
      <w:r w:rsidR="00DE2999">
        <w:rPr>
          <w:noProof/>
          <w:sz w:val="24"/>
        </w:rPr>
        <w:t>GoinGlobal</w:t>
      </w:r>
      <w:r w:rsidRPr="00D44558">
        <w:rPr>
          <w:noProof/>
          <w:sz w:val="24"/>
        </w:rPr>
        <w:tab/>
      </w:r>
      <w:r w:rsidR="006D2524">
        <w:rPr>
          <w:noProof/>
          <w:sz w:val="24"/>
        </w:rPr>
        <w:t>9</w:t>
      </w:r>
    </w:p>
    <w:p w:rsidR="00145888" w:rsidRDefault="00381CAF">
      <w:r w:rsidRPr="00D44558">
        <w:fldChar w:fldCharType="end"/>
      </w:r>
    </w:p>
    <w:p w:rsidR="00145888" w:rsidRDefault="00145888">
      <w:pPr>
        <w:rPr>
          <w:rFonts w:ascii="Arial" w:hAnsi="Arial" w:cs="Arial"/>
          <w:b/>
          <w:bCs/>
          <w:sz w:val="28"/>
          <w:szCs w:val="26"/>
        </w:rPr>
      </w:pPr>
      <w:r>
        <w:br w:type="page"/>
      </w:r>
    </w:p>
    <w:p w:rsidR="00145888" w:rsidRPr="003910F9" w:rsidRDefault="00DE2999" w:rsidP="003910F9">
      <w:pPr>
        <w:pStyle w:val="GG-H3"/>
        <w:spacing w:after="240"/>
      </w:pPr>
      <w:bookmarkStart w:id="10" w:name="_Toc220465738"/>
      <w:r>
        <w:lastRenderedPageBreak/>
        <w:t>GoinGlobal</w:t>
      </w:r>
      <w:r w:rsidR="00145888" w:rsidRPr="00315CA9">
        <w:t xml:space="preserve"> Country Career Guides </w:t>
      </w:r>
      <w:bookmarkEnd w:id="10"/>
    </w:p>
    <w:p w:rsidR="00145888" w:rsidRDefault="00145888" w:rsidP="004F4D1C">
      <w:pPr>
        <w:spacing w:after="240"/>
        <w:ind w:left="360"/>
        <w:jc w:val="both"/>
        <w:rPr>
          <w:rFonts w:ascii="Arial" w:hAnsi="Arial" w:cs="Arial"/>
          <w:color w:val="000000"/>
        </w:rPr>
      </w:pPr>
      <w:r w:rsidRPr="0019122D">
        <w:rPr>
          <w:rFonts w:ascii="Arial" w:hAnsi="Arial" w:cs="Arial"/>
          <w:color w:val="000000"/>
        </w:rPr>
        <w:t xml:space="preserve">Packed with country-specific career information, each guide has been </w:t>
      </w:r>
      <w:r w:rsidRPr="007533E5">
        <w:rPr>
          <w:rFonts w:ascii="Arial" w:hAnsi="Arial" w:cs="Arial"/>
          <w:color w:val="000000"/>
        </w:rPr>
        <w:t>developed by a local car</w:t>
      </w:r>
      <w:r w:rsidR="00503669">
        <w:rPr>
          <w:rFonts w:ascii="Arial" w:hAnsi="Arial" w:cs="Arial"/>
          <w:color w:val="000000"/>
        </w:rPr>
        <w:t>eer specialist, constantly updated</w:t>
      </w:r>
      <w:r w:rsidRPr="0019122D">
        <w:rPr>
          <w:rFonts w:ascii="Arial" w:hAnsi="Arial" w:cs="Arial"/>
          <w:color w:val="000000"/>
        </w:rPr>
        <w:t>, and featu</w:t>
      </w:r>
      <w:r>
        <w:rPr>
          <w:rFonts w:ascii="Arial" w:hAnsi="Arial" w:cs="Arial"/>
          <w:color w:val="000000"/>
        </w:rPr>
        <w:t>res recommended web</w:t>
      </w:r>
      <w:r w:rsidRPr="0019122D">
        <w:rPr>
          <w:rFonts w:ascii="Arial" w:hAnsi="Arial" w:cs="Arial"/>
          <w:color w:val="000000"/>
        </w:rPr>
        <w:t>sites and detailed</w:t>
      </w:r>
      <w:r>
        <w:rPr>
          <w:rFonts w:ascii="Arial" w:hAnsi="Arial" w:cs="Arial"/>
          <w:color w:val="000000"/>
        </w:rPr>
        <w:t xml:space="preserve"> resource descriptions for </w:t>
      </w:r>
      <w:r w:rsidRPr="0019122D">
        <w:rPr>
          <w:rFonts w:ascii="Arial" w:hAnsi="Arial" w:cs="Arial"/>
          <w:color w:val="000000"/>
        </w:rPr>
        <w:t xml:space="preserve">vital employment topics </w:t>
      </w:r>
      <w:r>
        <w:rPr>
          <w:rFonts w:ascii="Arial" w:hAnsi="Arial" w:cs="Arial"/>
          <w:color w:val="000000"/>
        </w:rPr>
        <w:t>including</w:t>
      </w:r>
      <w:r w:rsidRPr="0019122D">
        <w:rPr>
          <w:rFonts w:ascii="Arial" w:hAnsi="Arial" w:cs="Arial"/>
          <w:color w:val="000000"/>
        </w:rPr>
        <w:t>:</w:t>
      </w:r>
    </w:p>
    <w:p w:rsidR="00145888" w:rsidRDefault="00145888" w:rsidP="004F4D1C">
      <w:pPr>
        <w:pStyle w:val="GGBodyText"/>
        <w:numPr>
          <w:ilvl w:val="0"/>
          <w:numId w:val="26"/>
        </w:numPr>
        <w:jc w:val="both"/>
      </w:pPr>
      <w:r w:rsidRPr="00315CA9">
        <w:rPr>
          <w:b/>
        </w:rPr>
        <w:t>Job search resources:</w:t>
      </w:r>
      <w:r w:rsidRPr="0004516C">
        <w:t xml:space="preserve"> genera</w:t>
      </w:r>
      <w:r w:rsidR="007533E5">
        <w:t>l and specialized job sites, career</w:t>
      </w:r>
      <w:r w:rsidRPr="0004516C">
        <w:t xml:space="preserve"> fairs, newspapers that publish job ads, government employment offices, executive search firms, and temporary staffing agencies</w:t>
      </w:r>
    </w:p>
    <w:p w:rsidR="00145888" w:rsidRDefault="00145888" w:rsidP="004F4D1C">
      <w:pPr>
        <w:pStyle w:val="GGBodyText"/>
        <w:numPr>
          <w:ilvl w:val="0"/>
          <w:numId w:val="26"/>
        </w:numPr>
        <w:jc w:val="both"/>
      </w:pPr>
      <w:r w:rsidRPr="00315CA9">
        <w:rPr>
          <w:b/>
        </w:rPr>
        <w:t>Country employment outlook</w:t>
      </w:r>
      <w:r w:rsidRPr="00315CA9">
        <w:t xml:space="preserve"> and key industry trends</w:t>
      </w:r>
      <w:r w:rsidR="007533E5">
        <w:t xml:space="preserve"> </w:t>
      </w:r>
      <w:r w:rsidR="007533E5" w:rsidRPr="007533E5">
        <w:t xml:space="preserve">including </w:t>
      </w:r>
      <w:r w:rsidR="00B003D3">
        <w:t>i</w:t>
      </w:r>
      <w:r w:rsidR="007533E5" w:rsidRPr="007533E5">
        <w:t>ndustry-specific trade and professional organization information and issues</w:t>
      </w:r>
      <w:r w:rsidR="007533E5" w:rsidRPr="0004516C">
        <w:t xml:space="preserve"> of special concern for foreign professionals</w:t>
      </w:r>
    </w:p>
    <w:p w:rsidR="00145888" w:rsidRDefault="00145888" w:rsidP="004F4D1C">
      <w:pPr>
        <w:pStyle w:val="GGBodyText"/>
        <w:numPr>
          <w:ilvl w:val="0"/>
          <w:numId w:val="26"/>
        </w:numPr>
        <w:jc w:val="both"/>
      </w:pPr>
      <w:r w:rsidRPr="00315CA9">
        <w:rPr>
          <w:b/>
        </w:rPr>
        <w:t>Top company listings:</w:t>
      </w:r>
      <w:r w:rsidRPr="0004516C">
        <w:t xml:space="preserve"> corporate profiles of the largest employ</w:t>
      </w:r>
      <w:r w:rsidR="007533E5">
        <w:t>ers in 196 countries and featuring key brands and products,</w:t>
      </w:r>
      <w:r w:rsidRPr="0004516C">
        <w:t xml:space="preserve"> revenue and full contact information</w:t>
      </w:r>
    </w:p>
    <w:p w:rsidR="00145888" w:rsidRDefault="00145888" w:rsidP="004F4D1C">
      <w:pPr>
        <w:pStyle w:val="GGBodyText"/>
        <w:numPr>
          <w:ilvl w:val="0"/>
          <w:numId w:val="26"/>
        </w:numPr>
        <w:jc w:val="both"/>
      </w:pPr>
      <w:r w:rsidRPr="007533E5">
        <w:rPr>
          <w:b/>
        </w:rPr>
        <w:t>Business resources: </w:t>
      </w:r>
      <w:r w:rsidRPr="0004516C">
        <w:t>trade councils, chambers of commerce, and other professional and social networking groups</w:t>
      </w:r>
    </w:p>
    <w:p w:rsidR="00145888" w:rsidRDefault="00145888" w:rsidP="004F4D1C">
      <w:pPr>
        <w:pStyle w:val="GGBodyText"/>
        <w:numPr>
          <w:ilvl w:val="0"/>
          <w:numId w:val="26"/>
        </w:numPr>
        <w:jc w:val="both"/>
      </w:pPr>
      <w:r w:rsidRPr="00315CA9">
        <w:rPr>
          <w:b/>
        </w:rPr>
        <w:t>Work permit and visa</w:t>
      </w:r>
      <w:r w:rsidRPr="00315CA9">
        <w:t xml:space="preserve"> regulations</w:t>
      </w:r>
    </w:p>
    <w:p w:rsidR="00145888" w:rsidRDefault="00145888" w:rsidP="004F4D1C">
      <w:pPr>
        <w:pStyle w:val="GGBodyText"/>
        <w:numPr>
          <w:ilvl w:val="0"/>
          <w:numId w:val="26"/>
        </w:numPr>
        <w:jc w:val="both"/>
      </w:pPr>
      <w:r w:rsidRPr="00315CA9">
        <w:rPr>
          <w:b/>
        </w:rPr>
        <w:t>Finance and compensation information: </w:t>
      </w:r>
      <w:r w:rsidRPr="0004516C">
        <w:t>t</w:t>
      </w:r>
      <w:r w:rsidR="007533E5">
        <w:t>axes, housing, transportation</w:t>
      </w:r>
      <w:r w:rsidRPr="0004516C">
        <w:t>, m</w:t>
      </w:r>
      <w:r w:rsidR="007533E5">
        <w:t>edical insurance, vacation</w:t>
      </w:r>
      <w:r w:rsidRPr="0004516C">
        <w:t>, pensions, social security, and more.</w:t>
      </w:r>
    </w:p>
    <w:p w:rsidR="00145888" w:rsidRDefault="00145888" w:rsidP="004F4D1C">
      <w:pPr>
        <w:pStyle w:val="GGBodyText"/>
        <w:numPr>
          <w:ilvl w:val="0"/>
          <w:numId w:val="26"/>
        </w:numPr>
        <w:jc w:val="both"/>
      </w:pPr>
      <w:r w:rsidRPr="00315CA9">
        <w:rPr>
          <w:b/>
        </w:rPr>
        <w:t>Resume/CV</w:t>
      </w:r>
      <w:r w:rsidRPr="00315CA9">
        <w:t xml:space="preserve"> writing guidelines</w:t>
      </w:r>
      <w:r w:rsidRPr="0004516C">
        <w:t xml:space="preserve"> and examples</w:t>
      </w:r>
    </w:p>
    <w:p w:rsidR="00145888" w:rsidRDefault="00145888" w:rsidP="004F4D1C">
      <w:pPr>
        <w:pStyle w:val="GGBodyText"/>
        <w:numPr>
          <w:ilvl w:val="0"/>
          <w:numId w:val="26"/>
        </w:numPr>
        <w:rPr>
          <w:b/>
        </w:rPr>
      </w:pPr>
      <w:r w:rsidRPr="00315CA9">
        <w:rPr>
          <w:b/>
        </w:rPr>
        <w:t>Interview advice</w:t>
      </w:r>
    </w:p>
    <w:p w:rsidR="00145888" w:rsidRDefault="00145888" w:rsidP="004F4D1C">
      <w:pPr>
        <w:pStyle w:val="GGBodyText"/>
        <w:numPr>
          <w:ilvl w:val="0"/>
          <w:numId w:val="26"/>
        </w:numPr>
        <w:rPr>
          <w:b/>
        </w:rPr>
      </w:pPr>
      <w:r w:rsidRPr="00315CA9">
        <w:rPr>
          <w:b/>
        </w:rPr>
        <w:t>Cultural advice</w:t>
      </w:r>
    </w:p>
    <w:p w:rsidR="00145888" w:rsidRDefault="00145888">
      <w:r>
        <w:rPr>
          <w:rFonts w:ascii="Arial" w:hAnsi="Arial" w:cs="Arial"/>
          <w:b/>
          <w:bCs/>
          <w:color w:val="000000"/>
        </w:rPr>
        <w:tab/>
      </w:r>
    </w:p>
    <w:p w:rsidR="00145888" w:rsidRDefault="00145888">
      <w:pPr>
        <w:pStyle w:val="BodyText"/>
        <w:spacing w:before="120" w:beforeAutospacing="0" w:after="120" w:afterAutospacing="0"/>
        <w:jc w:val="center"/>
        <w:rPr>
          <w:rFonts w:ascii="Arial" w:hAnsi="Arial" w:cs="Arial"/>
          <w:b/>
          <w:bCs/>
          <w:color w:val="000000"/>
        </w:rPr>
      </w:pPr>
    </w:p>
    <w:p w:rsidR="00145888" w:rsidRDefault="00DE2999">
      <w:pPr>
        <w:pStyle w:val="BodyText"/>
        <w:spacing w:before="120" w:beforeAutospacing="0" w:after="120" w:afterAutospacing="0"/>
        <w:jc w:val="center"/>
        <w:rPr>
          <w:rFonts w:ascii="Arial" w:hAnsi="Arial" w:cs="Arial"/>
          <w:b/>
          <w:bCs/>
          <w:color w:val="000000"/>
        </w:rPr>
      </w:pPr>
      <w:r>
        <w:rPr>
          <w:rFonts w:ascii="Arial" w:hAnsi="Arial" w:cs="Arial"/>
          <w:b/>
          <w:bCs/>
          <w:color w:val="000000"/>
        </w:rPr>
        <w:t>GOINGLOBAL</w:t>
      </w:r>
      <w:r w:rsidR="00145888" w:rsidRPr="0019122D">
        <w:rPr>
          <w:rFonts w:ascii="Arial" w:hAnsi="Arial" w:cs="Arial"/>
          <w:b/>
          <w:bCs/>
          <w:color w:val="000000"/>
        </w:rPr>
        <w:t xml:space="preserve"> COUNTRY CAREER GUIDES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1843"/>
        <w:gridCol w:w="1744"/>
        <w:gridCol w:w="1912"/>
      </w:tblGrid>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Argentina</w:t>
            </w:r>
          </w:p>
        </w:tc>
        <w:tc>
          <w:tcPr>
            <w:tcW w:w="2126" w:type="dxa"/>
          </w:tcPr>
          <w:p w:rsidR="00145888" w:rsidRPr="00742BBB" w:rsidRDefault="00145888" w:rsidP="00742BBB">
            <w:pPr>
              <w:ind w:left="431" w:hanging="431"/>
              <w:jc w:val="both"/>
              <w:rPr>
                <w:rFonts w:ascii="Arial" w:hAnsi="Arial" w:cs="Arial"/>
                <w:color w:val="000000"/>
                <w:lang w:val="fr-FR"/>
              </w:rPr>
            </w:pPr>
            <w:r w:rsidRPr="00742BBB">
              <w:rPr>
                <w:rFonts w:ascii="Arial" w:hAnsi="Arial" w:cs="Arial"/>
                <w:color w:val="000000"/>
                <w:lang w:val="fr-FR"/>
              </w:rPr>
              <w:t>Australia</w:t>
            </w:r>
          </w:p>
        </w:tc>
        <w:tc>
          <w:tcPr>
            <w:tcW w:w="1843"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Austria</w:t>
            </w:r>
          </w:p>
        </w:tc>
        <w:tc>
          <w:tcPr>
            <w:tcW w:w="1744" w:type="dxa"/>
          </w:tcPr>
          <w:p w:rsidR="00145888" w:rsidRPr="00742BBB" w:rsidRDefault="00145888" w:rsidP="00742BBB">
            <w:pPr>
              <w:ind w:left="431" w:hanging="431"/>
              <w:jc w:val="both"/>
              <w:rPr>
                <w:rFonts w:ascii="Arial" w:hAnsi="Arial" w:cs="Arial"/>
                <w:color w:val="000000"/>
                <w:lang w:val="fr-FR"/>
              </w:rPr>
            </w:pPr>
            <w:r w:rsidRPr="00742BBB">
              <w:rPr>
                <w:rFonts w:ascii="Arial" w:hAnsi="Arial" w:cs="Arial"/>
                <w:color w:val="000000"/>
                <w:lang w:val="fr-FR"/>
              </w:rPr>
              <w:t>Belgium</w:t>
            </w:r>
          </w:p>
        </w:tc>
        <w:tc>
          <w:tcPr>
            <w:tcW w:w="1912" w:type="dxa"/>
          </w:tcPr>
          <w:p w:rsidR="00145888" w:rsidRPr="00742BBB" w:rsidRDefault="00145888" w:rsidP="00742BBB">
            <w:pPr>
              <w:ind w:left="431" w:hanging="431"/>
              <w:jc w:val="both"/>
              <w:rPr>
                <w:rFonts w:ascii="Arial" w:hAnsi="Arial" w:cs="Arial"/>
                <w:color w:val="000000"/>
                <w:lang w:val="fr-FR"/>
              </w:rPr>
            </w:pPr>
            <w:r w:rsidRPr="00742BBB">
              <w:rPr>
                <w:rFonts w:ascii="Arial" w:hAnsi="Arial" w:cs="Arial"/>
                <w:color w:val="000000"/>
                <w:lang w:val="fr-FR"/>
              </w:rPr>
              <w:t>Brazil</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lang w:val="fr-FR"/>
              </w:rPr>
            </w:pPr>
            <w:r w:rsidRPr="00742BBB">
              <w:rPr>
                <w:rFonts w:ascii="Arial" w:hAnsi="Arial" w:cs="Arial"/>
                <w:color w:val="000000"/>
                <w:lang w:val="fr-FR"/>
              </w:rPr>
              <w:t>Canada</w:t>
            </w:r>
          </w:p>
        </w:tc>
        <w:tc>
          <w:tcPr>
            <w:tcW w:w="2126"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Chile</w:t>
            </w:r>
          </w:p>
        </w:tc>
        <w:tc>
          <w:tcPr>
            <w:tcW w:w="1843"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China</w:t>
            </w:r>
          </w:p>
        </w:tc>
        <w:tc>
          <w:tcPr>
            <w:tcW w:w="1744"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China: Beijing</w:t>
            </w:r>
          </w:p>
        </w:tc>
        <w:tc>
          <w:tcPr>
            <w:tcW w:w="1912"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Costa Rica</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Denmark</w:t>
            </w:r>
          </w:p>
        </w:tc>
        <w:tc>
          <w:tcPr>
            <w:tcW w:w="2126"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Finland</w:t>
            </w:r>
          </w:p>
        </w:tc>
        <w:tc>
          <w:tcPr>
            <w:tcW w:w="1843"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France</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Germany</w:t>
            </w:r>
          </w:p>
        </w:tc>
        <w:tc>
          <w:tcPr>
            <w:tcW w:w="1912"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Guatemala</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Hong Kong</w:t>
            </w:r>
          </w:p>
        </w:tc>
        <w:tc>
          <w:tcPr>
            <w:tcW w:w="2126"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India</w:t>
            </w:r>
          </w:p>
        </w:tc>
        <w:tc>
          <w:tcPr>
            <w:tcW w:w="1843"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Ireland</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Italy</w:t>
            </w:r>
          </w:p>
        </w:tc>
        <w:tc>
          <w:tcPr>
            <w:tcW w:w="1912"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Japan</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rPr>
              <w:t>Kenya</w:t>
            </w:r>
          </w:p>
        </w:tc>
        <w:tc>
          <w:tcPr>
            <w:tcW w:w="2126"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Mexico</w:t>
            </w:r>
          </w:p>
        </w:tc>
        <w:tc>
          <w:tcPr>
            <w:tcW w:w="1843" w:type="dxa"/>
          </w:tcPr>
          <w:p w:rsidR="00145888" w:rsidRPr="00742BBB" w:rsidRDefault="00145888" w:rsidP="00742BBB">
            <w:pPr>
              <w:ind w:left="431" w:hanging="431"/>
              <w:jc w:val="both"/>
              <w:rPr>
                <w:rFonts w:ascii="Arial" w:hAnsi="Arial" w:cs="Arial"/>
                <w:color w:val="000000"/>
                <w:lang w:val="nl-NL"/>
              </w:rPr>
            </w:pPr>
            <w:r w:rsidRPr="00742BBB">
              <w:rPr>
                <w:rFonts w:ascii="Arial" w:hAnsi="Arial" w:cs="Arial"/>
                <w:color w:val="000000"/>
                <w:lang w:val="nl-NL"/>
              </w:rPr>
              <w:t>Netherlands</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Nicaragua</w:t>
            </w:r>
          </w:p>
        </w:tc>
        <w:tc>
          <w:tcPr>
            <w:tcW w:w="1912"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Norway</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Panama</w:t>
            </w:r>
          </w:p>
        </w:tc>
        <w:tc>
          <w:tcPr>
            <w:tcW w:w="2126"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Peru</w:t>
            </w:r>
          </w:p>
        </w:tc>
        <w:tc>
          <w:tcPr>
            <w:tcW w:w="1843"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Russia</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Singapore</w:t>
            </w:r>
          </w:p>
        </w:tc>
        <w:tc>
          <w:tcPr>
            <w:tcW w:w="1912"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South Africa</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South Korea</w:t>
            </w:r>
          </w:p>
        </w:tc>
        <w:tc>
          <w:tcPr>
            <w:tcW w:w="2126"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Spain</w:t>
            </w:r>
          </w:p>
        </w:tc>
        <w:tc>
          <w:tcPr>
            <w:tcW w:w="1843"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Sweden</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Switzerland</w:t>
            </w:r>
          </w:p>
        </w:tc>
        <w:tc>
          <w:tcPr>
            <w:tcW w:w="1912"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Taiwan</w:t>
            </w:r>
          </w:p>
        </w:tc>
      </w:tr>
      <w:tr w:rsidR="00145888" w:rsidRPr="0019122D" w:rsidTr="00742BBB">
        <w:trPr>
          <w:jc w:val="center"/>
        </w:trPr>
        <w:tc>
          <w:tcPr>
            <w:tcW w:w="1951"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UAE</w:t>
            </w:r>
          </w:p>
        </w:tc>
        <w:tc>
          <w:tcPr>
            <w:tcW w:w="2126"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United Kingdom</w:t>
            </w:r>
          </w:p>
        </w:tc>
        <w:tc>
          <w:tcPr>
            <w:tcW w:w="1843"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USA</w:t>
            </w:r>
          </w:p>
        </w:tc>
        <w:tc>
          <w:tcPr>
            <w:tcW w:w="1744" w:type="dxa"/>
          </w:tcPr>
          <w:p w:rsidR="00145888" w:rsidRPr="00742BBB" w:rsidRDefault="00145888" w:rsidP="00742BBB">
            <w:pPr>
              <w:ind w:left="431" w:hanging="431"/>
              <w:jc w:val="both"/>
              <w:rPr>
                <w:rFonts w:ascii="Arial" w:hAnsi="Arial" w:cs="Arial"/>
                <w:color w:val="000000"/>
              </w:rPr>
            </w:pPr>
            <w:r w:rsidRPr="00742BBB">
              <w:rPr>
                <w:rFonts w:ascii="Arial" w:hAnsi="Arial" w:cs="Arial"/>
                <w:color w:val="000000"/>
              </w:rPr>
              <w:t>Vietnam</w:t>
            </w:r>
          </w:p>
        </w:tc>
        <w:tc>
          <w:tcPr>
            <w:tcW w:w="1912" w:type="dxa"/>
          </w:tcPr>
          <w:p w:rsidR="00145888" w:rsidRPr="00742BBB" w:rsidRDefault="00145888" w:rsidP="00742BBB">
            <w:pPr>
              <w:ind w:left="431" w:hanging="431"/>
              <w:jc w:val="both"/>
              <w:rPr>
                <w:rFonts w:ascii="Arial" w:hAnsi="Arial" w:cs="Arial"/>
                <w:color w:val="000000"/>
              </w:rPr>
            </w:pPr>
          </w:p>
        </w:tc>
      </w:tr>
    </w:tbl>
    <w:p w:rsidR="00145888" w:rsidRDefault="00145888">
      <w:pPr>
        <w:pStyle w:val="BodyText"/>
        <w:spacing w:before="120" w:beforeAutospacing="0" w:after="0" w:afterAutospacing="0"/>
        <w:rPr>
          <w:rFonts w:ascii="Arial" w:hAnsi="Arial" w:cs="Arial"/>
          <w:b/>
          <w:bCs/>
          <w:color w:val="000000"/>
        </w:rPr>
      </w:pPr>
    </w:p>
    <w:p w:rsidR="00145888" w:rsidRDefault="00145888" w:rsidP="00B43E06">
      <w:pPr>
        <w:pStyle w:val="Title"/>
        <w:spacing w:before="120" w:beforeAutospacing="0" w:after="0" w:afterAutospacing="0"/>
        <w:rPr>
          <w:rStyle w:val="Strong"/>
        </w:rPr>
      </w:pPr>
    </w:p>
    <w:p w:rsidR="00145888" w:rsidRPr="00D935FF" w:rsidRDefault="00145888" w:rsidP="00D935FF">
      <w:pPr>
        <w:rPr>
          <w:rStyle w:val="Strong"/>
          <w:rFonts w:ascii="Arial" w:hAnsi="Arial" w:cs="Arial"/>
          <w:b w:val="0"/>
          <w:bCs w:val="0"/>
        </w:rPr>
      </w:pPr>
      <w:r>
        <w:rPr>
          <w:rStyle w:val="Strong"/>
          <w:rFonts w:ascii="Arial" w:hAnsi="Arial" w:cs="Arial"/>
          <w:color w:val="000000"/>
        </w:rPr>
        <w:br w:type="page"/>
      </w:r>
      <w:bookmarkStart w:id="11" w:name="_Toc220465739"/>
      <w:r w:rsidRPr="00D935FF">
        <w:rPr>
          <w:rStyle w:val="Strong"/>
          <w:rFonts w:ascii="Arial" w:hAnsi="Arial" w:cs="Arial"/>
          <w:color w:val="000000"/>
          <w:sz w:val="28"/>
        </w:rPr>
        <w:lastRenderedPageBreak/>
        <w:t>USA &amp; Canada City Career Guides</w:t>
      </w:r>
      <w:bookmarkEnd w:id="11"/>
    </w:p>
    <w:p w:rsidR="00145888" w:rsidRDefault="00145888" w:rsidP="004F4D1C">
      <w:pPr>
        <w:pStyle w:val="BodyText"/>
        <w:spacing w:before="240" w:beforeAutospacing="0" w:after="0" w:afterAutospacing="0"/>
        <w:ind w:left="360"/>
        <w:jc w:val="both"/>
        <w:rPr>
          <w:rFonts w:ascii="Arial" w:hAnsi="Arial" w:cs="Arial"/>
          <w:color w:val="000000"/>
        </w:rPr>
      </w:pPr>
      <w:r>
        <w:rPr>
          <w:rFonts w:ascii="Arial" w:hAnsi="Arial" w:cs="Arial"/>
          <w:color w:val="000000"/>
        </w:rPr>
        <w:t>The USA and</w:t>
      </w:r>
      <w:r w:rsidRPr="0019122D">
        <w:rPr>
          <w:rFonts w:ascii="Arial" w:hAnsi="Arial" w:cs="Arial"/>
          <w:color w:val="000000"/>
        </w:rPr>
        <w:t xml:space="preserve"> Canadian City Career Guides fast track finding employment opportunities within the largest and most dynamic metropolitan areas in North America. Each City Career Guide features recommended web sites, professional resources and reliable statistics on:</w:t>
      </w:r>
    </w:p>
    <w:p w:rsidR="00145888" w:rsidRPr="0019122D" w:rsidRDefault="00145888" w:rsidP="00B43E06">
      <w:pPr>
        <w:pStyle w:val="BodyText"/>
        <w:spacing w:before="0" w:beforeAutospacing="0" w:after="0" w:afterAutospacing="0"/>
        <w:jc w:val="both"/>
        <w:rPr>
          <w:rFonts w:ascii="Arial" w:hAnsi="Arial" w:cs="Arial"/>
          <w:color w:val="000000"/>
        </w:rPr>
      </w:pPr>
    </w:p>
    <w:p w:rsidR="00145888" w:rsidRDefault="00145888" w:rsidP="004F4D1C">
      <w:pPr>
        <w:pStyle w:val="BodyTextIndent"/>
        <w:numPr>
          <w:ilvl w:val="0"/>
          <w:numId w:val="27"/>
        </w:numPr>
        <w:spacing w:before="0" w:beforeAutospacing="0" w:after="0" w:afterAutospacing="0"/>
        <w:jc w:val="both"/>
        <w:rPr>
          <w:rFonts w:ascii="Arial" w:hAnsi="Arial" w:cs="Arial"/>
          <w:color w:val="000000"/>
        </w:rPr>
      </w:pPr>
      <w:r w:rsidRPr="00D935FF">
        <w:rPr>
          <w:rFonts w:ascii="Arial" w:hAnsi="Arial" w:cs="Arial"/>
          <w:b/>
          <w:color w:val="000000"/>
        </w:rPr>
        <w:t>Job search resources</w:t>
      </w:r>
      <w:r w:rsidRPr="00D935FF">
        <w:rPr>
          <w:rFonts w:ascii="Arial" w:hAnsi="Arial" w:cs="Arial"/>
          <w:color w:val="000000"/>
        </w:rPr>
        <w:t xml:space="preserve"> including: onl</w:t>
      </w:r>
      <w:r w:rsidR="007533E5" w:rsidRPr="00D935FF">
        <w:rPr>
          <w:rFonts w:ascii="Arial" w:hAnsi="Arial" w:cs="Arial"/>
          <w:color w:val="000000"/>
        </w:rPr>
        <w:t>ine job sites,</w:t>
      </w:r>
      <w:r w:rsidRPr="00D935FF">
        <w:rPr>
          <w:rFonts w:ascii="Arial" w:hAnsi="Arial" w:cs="Arial"/>
          <w:color w:val="000000"/>
        </w:rPr>
        <w:t xml:space="preserve"> staffing agencies and executive recruitment firms, career fairs, newspapers that publish job ads, and government-sponsored employment offices</w:t>
      </w:r>
    </w:p>
    <w:p w:rsidR="004F4D1C" w:rsidRDefault="00145888" w:rsidP="004F4D1C">
      <w:pPr>
        <w:pStyle w:val="ListParagraph"/>
        <w:numPr>
          <w:ilvl w:val="0"/>
          <w:numId w:val="27"/>
        </w:numPr>
        <w:jc w:val="both"/>
        <w:rPr>
          <w:rFonts w:cs="Arial"/>
          <w:color w:val="000000"/>
        </w:rPr>
      </w:pPr>
      <w:r w:rsidRPr="00D935FF">
        <w:rPr>
          <w:rFonts w:cs="Arial"/>
          <w:b/>
          <w:color w:val="000000"/>
        </w:rPr>
        <w:t>Metro employment overview</w:t>
      </w:r>
      <w:r w:rsidRPr="00D935FF">
        <w:rPr>
          <w:rFonts w:cs="Arial"/>
          <w:color w:val="000000"/>
        </w:rPr>
        <w:t xml:space="preserve"> and key industry trends</w:t>
      </w:r>
    </w:p>
    <w:p w:rsidR="004F4D1C" w:rsidRDefault="00145888" w:rsidP="004F4D1C">
      <w:pPr>
        <w:pStyle w:val="ListParagraph"/>
        <w:numPr>
          <w:ilvl w:val="0"/>
          <w:numId w:val="27"/>
        </w:numPr>
        <w:jc w:val="both"/>
        <w:rPr>
          <w:rFonts w:cs="Arial"/>
          <w:color w:val="000000"/>
        </w:rPr>
      </w:pPr>
      <w:r w:rsidRPr="004F4D1C">
        <w:rPr>
          <w:rFonts w:cs="Arial"/>
          <w:b/>
          <w:color w:val="000000"/>
        </w:rPr>
        <w:t>Major employer profiles</w:t>
      </w:r>
      <w:r w:rsidRPr="004F4D1C">
        <w:rPr>
          <w:rFonts w:cs="Arial"/>
          <w:color w:val="000000"/>
        </w:rPr>
        <w:t xml:space="preserve"> with detailed contact information and full business descriptions  </w:t>
      </w:r>
    </w:p>
    <w:p w:rsidR="004F4D1C" w:rsidRDefault="00145888" w:rsidP="004F4D1C">
      <w:pPr>
        <w:pStyle w:val="ListParagraph"/>
        <w:numPr>
          <w:ilvl w:val="0"/>
          <w:numId w:val="27"/>
        </w:numPr>
        <w:jc w:val="both"/>
        <w:rPr>
          <w:rFonts w:cs="Arial"/>
          <w:color w:val="000000"/>
        </w:rPr>
      </w:pPr>
      <w:r w:rsidRPr="004F4D1C">
        <w:rPr>
          <w:rFonts w:cs="Arial"/>
          <w:b/>
          <w:color w:val="000000"/>
        </w:rPr>
        <w:t>Business resources</w:t>
      </w:r>
      <w:r w:rsidRPr="004F4D1C">
        <w:rPr>
          <w:rFonts w:cs="Arial"/>
          <w:color w:val="000000"/>
        </w:rPr>
        <w:t xml:space="preserve"> including trade associations, chambers of commerce, and other professional and social networking groups</w:t>
      </w:r>
    </w:p>
    <w:p w:rsidR="004F4D1C" w:rsidRDefault="00145888" w:rsidP="004F4D1C">
      <w:pPr>
        <w:pStyle w:val="ListParagraph"/>
        <w:numPr>
          <w:ilvl w:val="0"/>
          <w:numId w:val="27"/>
        </w:numPr>
        <w:jc w:val="both"/>
        <w:rPr>
          <w:rFonts w:cs="Arial"/>
          <w:color w:val="000000"/>
        </w:rPr>
      </w:pPr>
      <w:r w:rsidRPr="004F4D1C">
        <w:rPr>
          <w:rFonts w:cs="Arial"/>
          <w:b/>
          <w:color w:val="000000"/>
        </w:rPr>
        <w:t>H1B visa application listings</w:t>
      </w:r>
      <w:r w:rsidRPr="004F4D1C">
        <w:rPr>
          <w:rFonts w:cs="Arial"/>
          <w:color w:val="000000"/>
        </w:rPr>
        <w:t xml:space="preserve"> organized by both USA state and metro areas</w:t>
      </w:r>
    </w:p>
    <w:p w:rsidR="00145888" w:rsidRPr="004F4D1C" w:rsidRDefault="00145888" w:rsidP="004F4D1C">
      <w:pPr>
        <w:pStyle w:val="ListParagraph"/>
        <w:numPr>
          <w:ilvl w:val="0"/>
          <w:numId w:val="27"/>
        </w:numPr>
        <w:jc w:val="both"/>
        <w:rPr>
          <w:rFonts w:cs="Arial"/>
          <w:color w:val="000000"/>
        </w:rPr>
      </w:pPr>
      <w:r w:rsidRPr="004F4D1C">
        <w:rPr>
          <w:rFonts w:cs="Arial"/>
          <w:b/>
        </w:rPr>
        <w:t>Cost of living information</w:t>
      </w:r>
    </w:p>
    <w:p w:rsidR="00145888" w:rsidRPr="00D935FF" w:rsidRDefault="00145888" w:rsidP="004F4D1C">
      <w:pPr>
        <w:pStyle w:val="BodyTextIndent"/>
        <w:numPr>
          <w:ilvl w:val="0"/>
          <w:numId w:val="27"/>
        </w:numPr>
        <w:spacing w:before="0" w:beforeAutospacing="0" w:after="0" w:afterAutospacing="0"/>
        <w:jc w:val="both"/>
        <w:rPr>
          <w:rFonts w:ascii="Arial" w:hAnsi="Arial" w:cs="Arial"/>
          <w:b/>
          <w:color w:val="000000"/>
        </w:rPr>
      </w:pPr>
      <w:r w:rsidRPr="00D935FF">
        <w:rPr>
          <w:rFonts w:ascii="Arial" w:hAnsi="Arial" w:cs="Arial"/>
          <w:b/>
        </w:rPr>
        <w:t xml:space="preserve">Work permit and visa regulations </w:t>
      </w:r>
    </w:p>
    <w:p w:rsidR="004F4D1C" w:rsidRDefault="00145888" w:rsidP="004F4D1C">
      <w:pPr>
        <w:pStyle w:val="ListParagraph"/>
        <w:numPr>
          <w:ilvl w:val="0"/>
          <w:numId w:val="27"/>
        </w:numPr>
        <w:jc w:val="both"/>
        <w:rPr>
          <w:rFonts w:cs="Arial"/>
          <w:color w:val="000000"/>
        </w:rPr>
      </w:pPr>
      <w:r w:rsidRPr="00D935FF">
        <w:rPr>
          <w:rFonts w:cs="Arial"/>
          <w:b/>
          <w:color w:val="000000"/>
        </w:rPr>
        <w:t>Resume</w:t>
      </w:r>
      <w:r w:rsidR="007533E5" w:rsidRPr="00D935FF">
        <w:rPr>
          <w:rFonts w:cs="Arial"/>
          <w:b/>
          <w:color w:val="000000"/>
        </w:rPr>
        <w:t>/CV</w:t>
      </w:r>
      <w:r w:rsidRPr="00D935FF">
        <w:rPr>
          <w:rFonts w:cs="Arial"/>
          <w:color w:val="000000"/>
        </w:rPr>
        <w:t xml:space="preserve"> writing guidelines and samples</w:t>
      </w:r>
    </w:p>
    <w:p w:rsidR="004F4D1C" w:rsidRDefault="00145888" w:rsidP="004F4D1C">
      <w:pPr>
        <w:pStyle w:val="ListParagraph"/>
        <w:numPr>
          <w:ilvl w:val="0"/>
          <w:numId w:val="27"/>
        </w:numPr>
        <w:jc w:val="both"/>
        <w:rPr>
          <w:rFonts w:cs="Arial"/>
          <w:color w:val="000000"/>
        </w:rPr>
      </w:pPr>
      <w:r w:rsidRPr="004F4D1C">
        <w:rPr>
          <w:rFonts w:cs="Arial"/>
          <w:b/>
          <w:color w:val="000000"/>
        </w:rPr>
        <w:t xml:space="preserve">Interview advice </w:t>
      </w:r>
    </w:p>
    <w:p w:rsidR="00145888" w:rsidRPr="004F4D1C" w:rsidRDefault="00145888" w:rsidP="004F4D1C">
      <w:pPr>
        <w:pStyle w:val="ListParagraph"/>
        <w:numPr>
          <w:ilvl w:val="0"/>
          <w:numId w:val="27"/>
        </w:numPr>
        <w:jc w:val="both"/>
        <w:rPr>
          <w:rFonts w:cs="Arial"/>
          <w:color w:val="000000"/>
        </w:rPr>
      </w:pPr>
      <w:r w:rsidRPr="004F4D1C">
        <w:rPr>
          <w:rFonts w:cs="Arial"/>
          <w:b/>
          <w:color w:val="000000"/>
        </w:rPr>
        <w:t>Cultural advice</w:t>
      </w:r>
    </w:p>
    <w:p w:rsidR="00145888" w:rsidRDefault="00145888">
      <w:pPr>
        <w:pStyle w:val="BodyText"/>
        <w:spacing w:before="120" w:beforeAutospacing="0" w:after="120" w:afterAutospacing="0"/>
        <w:jc w:val="center"/>
        <w:rPr>
          <w:rFonts w:ascii="Arial" w:hAnsi="Arial" w:cs="Arial"/>
          <w:b/>
          <w:bCs/>
          <w:color w:val="000000"/>
        </w:rPr>
      </w:pPr>
      <w:r w:rsidRPr="0019122D">
        <w:rPr>
          <w:rFonts w:ascii="Arial" w:hAnsi="Arial" w:cs="Arial"/>
          <w:b/>
          <w:bCs/>
          <w:color w:val="000000"/>
        </w:rPr>
        <w:t xml:space="preserve">USA CITY CAREER GUIDES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108"/>
        <w:gridCol w:w="1996"/>
        <w:gridCol w:w="2436"/>
        <w:gridCol w:w="2124"/>
      </w:tblGrid>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Atlanta</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Dallas-Ft. Worth</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Milwaukee</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lang w:val="fr-FR"/>
              </w:rPr>
            </w:pPr>
            <w:r w:rsidRPr="0019122D">
              <w:rPr>
                <w:rFonts w:ascii="Arial" w:hAnsi="Arial" w:cs="Arial"/>
                <w:color w:val="000000"/>
                <w:lang w:val="fr-FR"/>
              </w:rPr>
              <w:t>Rochester</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fr-FR"/>
              </w:rPr>
            </w:pPr>
            <w:r w:rsidRPr="0019122D">
              <w:rPr>
                <w:rFonts w:ascii="Arial" w:hAnsi="Arial" w:cs="Arial"/>
                <w:color w:val="000000"/>
                <w:lang w:val="fr-FR"/>
              </w:rPr>
              <w:t>Albuquerque</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Denver</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lang w:val="nl-NL"/>
              </w:rPr>
            </w:pPr>
            <w:r w:rsidRPr="0019122D">
              <w:rPr>
                <w:rFonts w:ascii="Arial" w:hAnsi="Arial" w:cs="Arial"/>
                <w:color w:val="000000"/>
                <w:lang w:val="nl-NL"/>
              </w:rPr>
              <w:t>Minneapolis-St. Paul</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lang w:val="fr-FR"/>
              </w:rPr>
            </w:pPr>
            <w:r w:rsidRPr="0019122D">
              <w:rPr>
                <w:rFonts w:ascii="Arial" w:hAnsi="Arial" w:cs="Arial"/>
                <w:color w:val="000000"/>
                <w:lang w:val="fr-FR"/>
              </w:rPr>
              <w:t>Salt Lake City</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nl-NL"/>
              </w:rPr>
            </w:pPr>
            <w:r w:rsidRPr="0019122D">
              <w:rPr>
                <w:rFonts w:ascii="Arial" w:hAnsi="Arial" w:cs="Arial"/>
                <w:color w:val="000000"/>
                <w:lang w:val="nl-NL"/>
              </w:rPr>
              <w:t>Austin</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fr-FR"/>
              </w:rPr>
            </w:pPr>
            <w:r w:rsidRPr="0019122D">
              <w:rPr>
                <w:rFonts w:ascii="Arial" w:hAnsi="Arial" w:cs="Arial"/>
                <w:color w:val="000000"/>
                <w:lang w:val="fr-FR"/>
              </w:rPr>
              <w:t>Detroit</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Pr>
                <w:rFonts w:ascii="Arial" w:hAnsi="Arial" w:cs="Arial"/>
                <w:color w:val="000000"/>
              </w:rPr>
              <w:t>Mobile</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lang w:val="nl-NL"/>
              </w:rPr>
            </w:pPr>
            <w:r w:rsidRPr="0019122D">
              <w:rPr>
                <w:rFonts w:ascii="Arial" w:hAnsi="Arial" w:cs="Arial"/>
                <w:color w:val="000000"/>
                <w:lang w:val="nl-NL"/>
              </w:rPr>
              <w:t>San Antonio</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fr-FR"/>
              </w:rPr>
            </w:pPr>
            <w:r w:rsidRPr="0019122D">
              <w:rPr>
                <w:rFonts w:ascii="Arial" w:hAnsi="Arial" w:cs="Arial"/>
                <w:color w:val="000000"/>
                <w:lang w:val="fr-FR"/>
              </w:rPr>
              <w:t>Baltimore</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Greenville</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Nashville</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San Diego</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nl-NL"/>
              </w:rPr>
            </w:pPr>
            <w:r w:rsidRPr="0019122D">
              <w:rPr>
                <w:rFonts w:ascii="Arial" w:hAnsi="Arial" w:cs="Arial"/>
                <w:color w:val="000000"/>
                <w:lang w:val="nl-NL"/>
              </w:rPr>
              <w:t>Baton Rouge</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Hartford</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New York</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San Francisco</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nl-NL"/>
              </w:rPr>
            </w:pPr>
            <w:r w:rsidRPr="0019122D">
              <w:rPr>
                <w:rFonts w:ascii="Arial" w:hAnsi="Arial" w:cs="Arial"/>
                <w:color w:val="000000"/>
                <w:lang w:val="nl-NL"/>
              </w:rPr>
              <w:t>Boston</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nl-NL"/>
              </w:rPr>
            </w:pPr>
            <w:r w:rsidRPr="0019122D">
              <w:rPr>
                <w:rFonts w:ascii="Arial" w:hAnsi="Arial" w:cs="Arial"/>
                <w:color w:val="000000"/>
                <w:lang w:val="nl-NL"/>
              </w:rPr>
              <w:t>Houston</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Orlando</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San Jose</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Buffalo</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Indianapolis</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Philadelphia</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Seattle</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Charlotte</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Jacksonville</w:t>
            </w:r>
          </w:p>
        </w:tc>
        <w:tc>
          <w:tcPr>
            <w:tcW w:w="2436"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Phoenix</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St. Louis</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lang w:val="nl-NL"/>
              </w:rPr>
            </w:pPr>
            <w:r w:rsidRPr="0019122D">
              <w:rPr>
                <w:rFonts w:ascii="Arial" w:hAnsi="Arial" w:cs="Arial"/>
                <w:color w:val="000000"/>
                <w:lang w:val="nl-NL"/>
              </w:rPr>
              <w:t>Chicago</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Kansas City</w:t>
            </w:r>
          </w:p>
        </w:tc>
        <w:tc>
          <w:tcPr>
            <w:tcW w:w="2436" w:type="dxa"/>
            <w:tcMar>
              <w:top w:w="0" w:type="dxa"/>
              <w:left w:w="108" w:type="dxa"/>
              <w:bottom w:w="0" w:type="dxa"/>
              <w:right w:w="108" w:type="dxa"/>
            </w:tcMar>
          </w:tcPr>
          <w:p w:rsidR="00D935FF" w:rsidRPr="0019122D" w:rsidRDefault="00D935FF" w:rsidP="00BB19B9">
            <w:pPr>
              <w:ind w:left="431" w:hanging="431"/>
              <w:jc w:val="both"/>
              <w:rPr>
                <w:rFonts w:ascii="Arial" w:hAnsi="Arial" w:cs="Arial"/>
                <w:color w:val="000000"/>
              </w:rPr>
            </w:pPr>
            <w:r>
              <w:rPr>
                <w:rFonts w:ascii="Arial" w:hAnsi="Arial" w:cs="Arial"/>
                <w:color w:val="000000"/>
              </w:rPr>
              <w:t>Pittsburgh</w:t>
            </w:r>
          </w:p>
        </w:tc>
        <w:tc>
          <w:tcPr>
            <w:tcW w:w="2124" w:type="dxa"/>
            <w:tcMar>
              <w:top w:w="0" w:type="dxa"/>
              <w:left w:w="108" w:type="dxa"/>
              <w:bottom w:w="0" w:type="dxa"/>
              <w:right w:w="108" w:type="dxa"/>
            </w:tcMar>
          </w:tcPr>
          <w:p w:rsidR="00D935FF" w:rsidRPr="0019122D" w:rsidRDefault="00D935FF" w:rsidP="00D05D56">
            <w:pPr>
              <w:ind w:left="431" w:hanging="431"/>
              <w:jc w:val="both"/>
              <w:rPr>
                <w:rFonts w:ascii="Arial" w:hAnsi="Arial" w:cs="Arial"/>
                <w:color w:val="000000"/>
              </w:rPr>
            </w:pPr>
            <w:r w:rsidRPr="0019122D">
              <w:rPr>
                <w:rFonts w:ascii="Arial" w:hAnsi="Arial" w:cs="Arial"/>
                <w:color w:val="000000"/>
              </w:rPr>
              <w:t>Washington</w:t>
            </w:r>
            <w:r>
              <w:rPr>
                <w:rFonts w:ascii="Arial" w:hAnsi="Arial" w:cs="Arial"/>
                <w:color w:val="000000"/>
              </w:rPr>
              <w:t>,</w:t>
            </w:r>
            <w:r w:rsidRPr="0019122D">
              <w:rPr>
                <w:rFonts w:ascii="Arial" w:hAnsi="Arial" w:cs="Arial"/>
                <w:color w:val="000000"/>
              </w:rPr>
              <w:t xml:space="preserve"> DC</w:t>
            </w: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Cincinnati</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Los Angeles</w:t>
            </w:r>
          </w:p>
        </w:tc>
        <w:tc>
          <w:tcPr>
            <w:tcW w:w="2436" w:type="dxa"/>
            <w:tcMar>
              <w:top w:w="0" w:type="dxa"/>
              <w:left w:w="108" w:type="dxa"/>
              <w:bottom w:w="0" w:type="dxa"/>
              <w:right w:w="108" w:type="dxa"/>
            </w:tcMar>
          </w:tcPr>
          <w:p w:rsidR="00D935FF" w:rsidRPr="0019122D" w:rsidRDefault="00D935FF" w:rsidP="00BB19B9">
            <w:pPr>
              <w:ind w:left="431" w:hanging="431"/>
              <w:jc w:val="both"/>
              <w:rPr>
                <w:rFonts w:ascii="Arial" w:hAnsi="Arial" w:cs="Arial"/>
                <w:color w:val="000000"/>
              </w:rPr>
            </w:pPr>
            <w:r w:rsidRPr="0019122D">
              <w:rPr>
                <w:rFonts w:ascii="Arial" w:hAnsi="Arial" w:cs="Arial"/>
                <w:color w:val="000000"/>
              </w:rPr>
              <w:t>Portland</w:t>
            </w:r>
          </w:p>
        </w:tc>
        <w:tc>
          <w:tcPr>
            <w:tcW w:w="2124" w:type="dxa"/>
            <w:tcMar>
              <w:top w:w="0" w:type="dxa"/>
              <w:left w:w="108" w:type="dxa"/>
              <w:bottom w:w="0" w:type="dxa"/>
              <w:right w:w="108" w:type="dxa"/>
            </w:tcMar>
          </w:tcPr>
          <w:p w:rsidR="00D935FF" w:rsidRPr="0019122D" w:rsidRDefault="00D935FF" w:rsidP="00BB19B9">
            <w:pPr>
              <w:ind w:left="431" w:hanging="431"/>
              <w:jc w:val="both"/>
              <w:rPr>
                <w:rFonts w:ascii="Arial" w:hAnsi="Arial" w:cs="Arial"/>
                <w:color w:val="000000"/>
              </w:rPr>
            </w:pP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Cleveland</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Memphis</w:t>
            </w:r>
          </w:p>
        </w:tc>
        <w:tc>
          <w:tcPr>
            <w:tcW w:w="2436" w:type="dxa"/>
            <w:tcMar>
              <w:top w:w="0" w:type="dxa"/>
              <w:left w:w="108" w:type="dxa"/>
              <w:bottom w:w="0" w:type="dxa"/>
              <w:right w:w="108" w:type="dxa"/>
            </w:tcMar>
          </w:tcPr>
          <w:p w:rsidR="00D935FF" w:rsidRPr="0019122D" w:rsidRDefault="00D935FF" w:rsidP="00BB19B9">
            <w:pPr>
              <w:ind w:left="431" w:hanging="431"/>
              <w:jc w:val="both"/>
              <w:rPr>
                <w:rFonts w:ascii="Arial" w:hAnsi="Arial" w:cs="Arial"/>
                <w:color w:val="000000"/>
                <w:lang w:val="fr-FR"/>
              </w:rPr>
            </w:pPr>
            <w:r w:rsidRPr="0019122D">
              <w:rPr>
                <w:rFonts w:ascii="Arial" w:hAnsi="Arial" w:cs="Arial"/>
                <w:color w:val="000000"/>
              </w:rPr>
              <w:t>Raleigh-Durham</w:t>
            </w:r>
          </w:p>
        </w:tc>
        <w:tc>
          <w:tcPr>
            <w:tcW w:w="2124" w:type="dxa"/>
            <w:tcMar>
              <w:top w:w="0" w:type="dxa"/>
              <w:left w:w="108" w:type="dxa"/>
              <w:bottom w:w="0" w:type="dxa"/>
              <w:right w:w="108" w:type="dxa"/>
            </w:tcMar>
          </w:tcPr>
          <w:p w:rsidR="00D935FF" w:rsidRPr="0019122D" w:rsidRDefault="00D935FF" w:rsidP="00B43E06">
            <w:pPr>
              <w:ind w:left="431" w:hanging="431"/>
              <w:jc w:val="right"/>
              <w:rPr>
                <w:rFonts w:ascii="Arial" w:hAnsi="Arial" w:cs="Arial"/>
                <w:color w:val="000000"/>
              </w:rPr>
            </w:pPr>
          </w:p>
        </w:tc>
      </w:tr>
      <w:tr w:rsidR="00D935FF" w:rsidRPr="0019122D">
        <w:trPr>
          <w:jc w:val="center"/>
        </w:trPr>
        <w:tc>
          <w:tcPr>
            <w:tcW w:w="2108"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Pr>
                <w:rFonts w:ascii="Arial" w:hAnsi="Arial" w:cs="Arial"/>
                <w:color w:val="000000"/>
              </w:rPr>
              <w:t xml:space="preserve">Columbus </w:t>
            </w:r>
          </w:p>
        </w:tc>
        <w:tc>
          <w:tcPr>
            <w:tcW w:w="1996" w:type="dxa"/>
            <w:tcMar>
              <w:top w:w="0" w:type="dxa"/>
              <w:left w:w="108" w:type="dxa"/>
              <w:bottom w:w="0" w:type="dxa"/>
              <w:right w:w="108" w:type="dxa"/>
            </w:tcMar>
          </w:tcPr>
          <w:p w:rsidR="00D935FF" w:rsidRPr="0019122D" w:rsidRDefault="00D935FF" w:rsidP="00B43E06">
            <w:pPr>
              <w:ind w:left="431" w:hanging="431"/>
              <w:jc w:val="both"/>
              <w:rPr>
                <w:rFonts w:ascii="Arial" w:hAnsi="Arial" w:cs="Arial"/>
                <w:color w:val="000000"/>
              </w:rPr>
            </w:pPr>
            <w:r w:rsidRPr="0019122D">
              <w:rPr>
                <w:rFonts w:ascii="Arial" w:hAnsi="Arial" w:cs="Arial"/>
                <w:color w:val="000000"/>
              </w:rPr>
              <w:t>Miami</w:t>
            </w:r>
          </w:p>
        </w:tc>
        <w:tc>
          <w:tcPr>
            <w:tcW w:w="2436" w:type="dxa"/>
            <w:tcMar>
              <w:top w:w="0" w:type="dxa"/>
              <w:left w:w="108" w:type="dxa"/>
              <w:bottom w:w="0" w:type="dxa"/>
              <w:right w:w="108" w:type="dxa"/>
            </w:tcMar>
          </w:tcPr>
          <w:p w:rsidR="00D935FF" w:rsidRPr="0019122D" w:rsidRDefault="00D935FF" w:rsidP="00BB19B9">
            <w:pPr>
              <w:ind w:left="431" w:hanging="431"/>
              <w:jc w:val="both"/>
              <w:rPr>
                <w:rFonts w:ascii="Arial" w:hAnsi="Arial" w:cs="Arial"/>
                <w:color w:val="000000"/>
              </w:rPr>
            </w:pPr>
            <w:r w:rsidRPr="0019122D">
              <w:rPr>
                <w:rFonts w:ascii="Arial" w:hAnsi="Arial" w:cs="Arial"/>
                <w:color w:val="000000"/>
                <w:lang w:val="fr-FR"/>
              </w:rPr>
              <w:t>Richmond</w:t>
            </w:r>
          </w:p>
        </w:tc>
        <w:tc>
          <w:tcPr>
            <w:tcW w:w="2124" w:type="dxa"/>
            <w:tcMar>
              <w:top w:w="0" w:type="dxa"/>
              <w:left w:w="108" w:type="dxa"/>
              <w:bottom w:w="0" w:type="dxa"/>
              <w:right w:w="108" w:type="dxa"/>
            </w:tcMar>
          </w:tcPr>
          <w:p w:rsidR="00D935FF" w:rsidRPr="0019122D" w:rsidRDefault="00D935FF" w:rsidP="00B43E06">
            <w:pPr>
              <w:ind w:left="431" w:hanging="431"/>
              <w:jc w:val="right"/>
              <w:rPr>
                <w:rFonts w:ascii="Arial" w:hAnsi="Arial" w:cs="Arial"/>
                <w:color w:val="000000"/>
              </w:rPr>
            </w:pPr>
          </w:p>
        </w:tc>
      </w:tr>
    </w:tbl>
    <w:p w:rsidR="00145888" w:rsidRPr="0019122D" w:rsidRDefault="00145888" w:rsidP="00B43E06">
      <w:pPr>
        <w:jc w:val="center"/>
        <w:rPr>
          <w:rFonts w:ascii="Arial" w:hAnsi="Arial" w:cs="Arial"/>
          <w:b/>
          <w:bCs/>
          <w:color w:val="000000"/>
        </w:rPr>
      </w:pPr>
    </w:p>
    <w:p w:rsidR="00145888" w:rsidRDefault="00145888">
      <w:pPr>
        <w:spacing w:after="120"/>
        <w:jc w:val="center"/>
        <w:rPr>
          <w:rFonts w:ascii="Arial" w:hAnsi="Arial" w:cs="Arial"/>
          <w:b/>
          <w:bCs/>
          <w:color w:val="000000"/>
        </w:rPr>
      </w:pPr>
      <w:r w:rsidRPr="0019122D">
        <w:rPr>
          <w:rFonts w:ascii="Arial" w:hAnsi="Arial" w:cs="Arial"/>
          <w:b/>
          <w:bCs/>
          <w:color w:val="000000"/>
        </w:rPr>
        <w:t>CANADA CITY CAREER GUIDES</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1995"/>
        <w:gridCol w:w="2451"/>
        <w:gridCol w:w="2109"/>
      </w:tblGrid>
      <w:tr w:rsidR="00145888" w:rsidRPr="0019122D" w:rsidTr="00742BBB">
        <w:tc>
          <w:tcPr>
            <w:tcW w:w="2109" w:type="dxa"/>
          </w:tcPr>
          <w:p w:rsidR="00145888" w:rsidRPr="00742BBB" w:rsidRDefault="00145888" w:rsidP="00B43E06">
            <w:pPr>
              <w:rPr>
                <w:rFonts w:ascii="Arial" w:hAnsi="Arial" w:cs="Arial"/>
                <w:bCs/>
                <w:color w:val="000000"/>
              </w:rPr>
            </w:pPr>
            <w:r w:rsidRPr="00742BBB">
              <w:rPr>
                <w:rFonts w:ascii="Arial" w:hAnsi="Arial" w:cs="Arial"/>
                <w:bCs/>
                <w:color w:val="000000"/>
              </w:rPr>
              <w:t>Calgary</w:t>
            </w:r>
          </w:p>
        </w:tc>
        <w:tc>
          <w:tcPr>
            <w:tcW w:w="1995" w:type="dxa"/>
          </w:tcPr>
          <w:p w:rsidR="00145888" w:rsidRPr="00742BBB" w:rsidRDefault="00145888" w:rsidP="00B43E06">
            <w:pPr>
              <w:rPr>
                <w:rFonts w:ascii="Arial" w:hAnsi="Arial" w:cs="Arial"/>
                <w:bCs/>
                <w:color w:val="000000"/>
              </w:rPr>
            </w:pPr>
            <w:r w:rsidRPr="00742BBB">
              <w:rPr>
                <w:rFonts w:ascii="Arial" w:hAnsi="Arial" w:cs="Arial"/>
                <w:bCs/>
                <w:color w:val="000000"/>
              </w:rPr>
              <w:t>Edmonton</w:t>
            </w:r>
          </w:p>
        </w:tc>
        <w:tc>
          <w:tcPr>
            <w:tcW w:w="2451" w:type="dxa"/>
          </w:tcPr>
          <w:p w:rsidR="00145888" w:rsidRPr="00742BBB" w:rsidRDefault="00145888" w:rsidP="00B43E06">
            <w:pPr>
              <w:rPr>
                <w:rFonts w:ascii="Arial" w:hAnsi="Arial" w:cs="Arial"/>
                <w:bCs/>
                <w:color w:val="000000"/>
              </w:rPr>
            </w:pPr>
            <w:r w:rsidRPr="00742BBB">
              <w:rPr>
                <w:rFonts w:ascii="Arial" w:hAnsi="Arial" w:cs="Arial"/>
                <w:bCs/>
                <w:color w:val="000000"/>
              </w:rPr>
              <w:t>Montreal</w:t>
            </w:r>
          </w:p>
        </w:tc>
        <w:tc>
          <w:tcPr>
            <w:tcW w:w="2109" w:type="dxa"/>
          </w:tcPr>
          <w:p w:rsidR="00145888" w:rsidRPr="00742BBB" w:rsidRDefault="00145888" w:rsidP="00B43E06">
            <w:pPr>
              <w:rPr>
                <w:rFonts w:ascii="Arial" w:hAnsi="Arial" w:cs="Arial"/>
                <w:bCs/>
                <w:color w:val="000000"/>
              </w:rPr>
            </w:pPr>
            <w:r w:rsidRPr="00742BBB">
              <w:rPr>
                <w:rFonts w:ascii="Arial" w:hAnsi="Arial" w:cs="Arial"/>
                <w:bCs/>
                <w:color w:val="000000"/>
              </w:rPr>
              <w:t>Ottawa</w:t>
            </w:r>
          </w:p>
        </w:tc>
      </w:tr>
      <w:tr w:rsidR="00145888" w:rsidRPr="0019122D" w:rsidTr="00742BBB">
        <w:tc>
          <w:tcPr>
            <w:tcW w:w="2109" w:type="dxa"/>
          </w:tcPr>
          <w:p w:rsidR="00145888" w:rsidRPr="00742BBB" w:rsidRDefault="00145888" w:rsidP="00B43E06">
            <w:pPr>
              <w:rPr>
                <w:rFonts w:ascii="Arial" w:hAnsi="Arial" w:cs="Arial"/>
                <w:bCs/>
                <w:color w:val="000000"/>
              </w:rPr>
            </w:pPr>
            <w:r w:rsidRPr="00742BBB">
              <w:rPr>
                <w:rFonts w:ascii="Arial" w:hAnsi="Arial" w:cs="Arial"/>
                <w:bCs/>
                <w:color w:val="000000"/>
              </w:rPr>
              <w:t>Toronto</w:t>
            </w:r>
          </w:p>
        </w:tc>
        <w:tc>
          <w:tcPr>
            <w:tcW w:w="1995" w:type="dxa"/>
          </w:tcPr>
          <w:p w:rsidR="00145888" w:rsidRPr="00742BBB" w:rsidRDefault="00145888" w:rsidP="00B43E06">
            <w:pPr>
              <w:rPr>
                <w:rFonts w:ascii="Arial" w:hAnsi="Arial" w:cs="Arial"/>
                <w:bCs/>
                <w:color w:val="000000"/>
              </w:rPr>
            </w:pPr>
            <w:r w:rsidRPr="00742BBB">
              <w:rPr>
                <w:rFonts w:ascii="Arial" w:hAnsi="Arial" w:cs="Arial"/>
                <w:bCs/>
                <w:color w:val="000000"/>
              </w:rPr>
              <w:t>Vancouver</w:t>
            </w:r>
          </w:p>
        </w:tc>
        <w:tc>
          <w:tcPr>
            <w:tcW w:w="2451" w:type="dxa"/>
          </w:tcPr>
          <w:p w:rsidR="00145888" w:rsidRPr="00742BBB" w:rsidRDefault="00145888" w:rsidP="00B43E06">
            <w:pPr>
              <w:rPr>
                <w:rFonts w:ascii="Arial" w:hAnsi="Arial" w:cs="Arial"/>
                <w:bCs/>
                <w:color w:val="000000"/>
              </w:rPr>
            </w:pPr>
          </w:p>
        </w:tc>
        <w:tc>
          <w:tcPr>
            <w:tcW w:w="2109" w:type="dxa"/>
          </w:tcPr>
          <w:p w:rsidR="00145888" w:rsidRPr="00742BBB" w:rsidRDefault="00145888" w:rsidP="00B43E06">
            <w:pPr>
              <w:rPr>
                <w:rFonts w:ascii="Arial" w:hAnsi="Arial" w:cs="Arial"/>
                <w:bCs/>
                <w:color w:val="000000"/>
              </w:rPr>
            </w:pPr>
          </w:p>
        </w:tc>
      </w:tr>
    </w:tbl>
    <w:p w:rsidR="00145888" w:rsidRPr="00D935FF" w:rsidRDefault="00145888" w:rsidP="00B43E06">
      <w:pPr>
        <w:jc w:val="center"/>
        <w:rPr>
          <w:rFonts w:ascii="Arial" w:hAnsi="Arial" w:cs="Arial"/>
          <w:b/>
          <w:i/>
        </w:rPr>
      </w:pPr>
    </w:p>
    <w:p w:rsidR="004F4D1C" w:rsidRDefault="004F4D1C" w:rsidP="00B43E06">
      <w:pPr>
        <w:jc w:val="center"/>
        <w:rPr>
          <w:rFonts w:ascii="Arial" w:hAnsi="Arial" w:cs="Arial"/>
          <w:b/>
          <w:i/>
        </w:rPr>
      </w:pPr>
    </w:p>
    <w:p w:rsidR="00D935FF" w:rsidRPr="00D935FF" w:rsidRDefault="00D935FF" w:rsidP="00B43E06">
      <w:pPr>
        <w:jc w:val="center"/>
        <w:rPr>
          <w:rFonts w:ascii="Arial" w:hAnsi="Arial" w:cs="Arial"/>
          <w:b/>
          <w:i/>
        </w:rPr>
      </w:pPr>
      <w:r w:rsidRPr="00D935FF">
        <w:rPr>
          <w:rFonts w:ascii="Arial" w:hAnsi="Arial" w:cs="Arial"/>
          <w:b/>
          <w:i/>
        </w:rPr>
        <w:t>CITY CAREER GUIDES FOR CHINA &amp; INDIA COMING SOON!</w:t>
      </w:r>
    </w:p>
    <w:p w:rsidR="00145888" w:rsidRPr="003910F9" w:rsidRDefault="004F4D1C" w:rsidP="00D935FF">
      <w:pPr>
        <w:pStyle w:val="GG-H3"/>
      </w:pPr>
      <w:bookmarkStart w:id="12" w:name="_Toc220465740"/>
      <w:r>
        <w:br w:type="page"/>
      </w:r>
      <w:r w:rsidR="00145888" w:rsidRPr="0019122D">
        <w:lastRenderedPageBreak/>
        <w:t xml:space="preserve">Browsing the </w:t>
      </w:r>
      <w:r w:rsidR="00DE2999">
        <w:t>GoinGlobal</w:t>
      </w:r>
      <w:r w:rsidR="00145888" w:rsidRPr="0019122D">
        <w:t xml:space="preserve"> Country and City Career Guides</w:t>
      </w:r>
      <w:bookmarkEnd w:id="12"/>
    </w:p>
    <w:p w:rsidR="00145888" w:rsidRDefault="00145888" w:rsidP="00B47824">
      <w:pPr>
        <w:pStyle w:val="BodyText"/>
        <w:spacing w:before="240" w:beforeAutospacing="0" w:after="0" w:afterAutospacing="0"/>
        <w:ind w:left="284"/>
        <w:jc w:val="both"/>
        <w:rPr>
          <w:rFonts w:ascii="Arial" w:hAnsi="Arial" w:cs="Arial"/>
        </w:rPr>
      </w:pPr>
      <w:r w:rsidRPr="0019122D">
        <w:rPr>
          <w:rFonts w:ascii="Arial" w:hAnsi="Arial" w:cs="Arial"/>
        </w:rPr>
        <w:t xml:space="preserve">Clicking on the </w:t>
      </w:r>
      <w:r w:rsidR="00DE2999">
        <w:rPr>
          <w:rFonts w:ascii="Arial" w:hAnsi="Arial" w:cs="Arial"/>
          <w:b/>
          <w:bCs/>
        </w:rPr>
        <w:t>GoinGlobal</w:t>
      </w:r>
      <w:r>
        <w:rPr>
          <w:rFonts w:ascii="Arial" w:hAnsi="Arial" w:cs="Arial"/>
          <w:b/>
          <w:bCs/>
        </w:rPr>
        <w:t xml:space="preserve"> Country Guide </w:t>
      </w:r>
      <w:r w:rsidRPr="005C6B17">
        <w:rPr>
          <w:rFonts w:ascii="Arial" w:hAnsi="Arial" w:cs="Arial"/>
          <w:bCs/>
        </w:rPr>
        <w:t>or</w:t>
      </w:r>
      <w:r>
        <w:rPr>
          <w:rFonts w:ascii="Arial" w:hAnsi="Arial" w:cs="Arial"/>
          <w:b/>
          <w:bCs/>
        </w:rPr>
        <w:t xml:space="preserve"> USA/Canada City Guide</w:t>
      </w:r>
      <w:r>
        <w:rPr>
          <w:rFonts w:ascii="Arial" w:hAnsi="Arial" w:cs="Arial"/>
        </w:rPr>
        <w:t xml:space="preserve"> </w:t>
      </w:r>
      <w:r w:rsidRPr="0019122D">
        <w:rPr>
          <w:rFonts w:ascii="Arial" w:hAnsi="Arial" w:cs="Arial"/>
        </w:rPr>
        <w:t xml:space="preserve">links </w:t>
      </w:r>
      <w:r>
        <w:rPr>
          <w:rFonts w:ascii="Arial" w:hAnsi="Arial" w:cs="Arial"/>
        </w:rPr>
        <w:t>from the</w:t>
      </w:r>
      <w:r w:rsidRPr="0019122D">
        <w:rPr>
          <w:rFonts w:ascii="Arial" w:hAnsi="Arial" w:cs="Arial"/>
        </w:rPr>
        <w:t xml:space="preserve"> Main Page </w:t>
      </w:r>
      <w:r>
        <w:rPr>
          <w:rFonts w:ascii="Arial" w:hAnsi="Arial" w:cs="Arial"/>
        </w:rPr>
        <w:t xml:space="preserve">to view </w:t>
      </w:r>
      <w:r w:rsidRPr="0019122D">
        <w:rPr>
          <w:rFonts w:ascii="Arial" w:hAnsi="Arial" w:cs="Arial"/>
        </w:rPr>
        <w:t>the full list of guides included in that collection</w:t>
      </w:r>
      <w:r>
        <w:rPr>
          <w:rFonts w:ascii="Arial" w:hAnsi="Arial" w:cs="Arial"/>
        </w:rPr>
        <w:t>. The list of guides is</w:t>
      </w:r>
      <w:r w:rsidRPr="0019122D">
        <w:rPr>
          <w:rFonts w:ascii="Arial" w:hAnsi="Arial" w:cs="Arial"/>
        </w:rPr>
        <w:t xml:space="preserve"> sorted alphabetically by country/city.  Clicking on</w:t>
      </w:r>
      <w:r>
        <w:rPr>
          <w:rFonts w:ascii="Arial" w:hAnsi="Arial" w:cs="Arial"/>
        </w:rPr>
        <w:t xml:space="preserve"> a country/city name brings you to the main content index for the selected g</w:t>
      </w:r>
      <w:r w:rsidRPr="0019122D">
        <w:rPr>
          <w:rFonts w:ascii="Arial" w:hAnsi="Arial" w:cs="Arial"/>
        </w:rPr>
        <w:t>uide</w:t>
      </w:r>
      <w:r>
        <w:rPr>
          <w:rFonts w:ascii="Arial" w:hAnsi="Arial" w:cs="Arial"/>
        </w:rPr>
        <w:t>.</w:t>
      </w:r>
    </w:p>
    <w:p w:rsidR="00145888" w:rsidRDefault="00145888" w:rsidP="00B47824">
      <w:pPr>
        <w:pStyle w:val="BodyText"/>
        <w:spacing w:before="240" w:beforeAutospacing="0" w:after="0" w:afterAutospacing="0"/>
        <w:ind w:left="284"/>
        <w:jc w:val="both"/>
        <w:rPr>
          <w:rFonts w:ascii="Arial" w:hAnsi="Arial" w:cs="Arial"/>
        </w:rPr>
      </w:pPr>
      <w:r w:rsidRPr="00315CA9">
        <w:rPr>
          <w:rFonts w:ascii="Arial" w:hAnsi="Arial" w:cs="Arial"/>
        </w:rPr>
        <w:t xml:space="preserve">In the </w:t>
      </w:r>
      <w:r w:rsidRPr="007A469B">
        <w:rPr>
          <w:rFonts w:ascii="Arial" w:hAnsi="Arial" w:cs="Arial"/>
          <w:b/>
        </w:rPr>
        <w:t>USA City Career Guide</w:t>
      </w:r>
      <w:r w:rsidRPr="00315CA9">
        <w:rPr>
          <w:rFonts w:ascii="Arial" w:hAnsi="Arial" w:cs="Arial"/>
        </w:rPr>
        <w:t xml:space="preserve"> collection, click on the American Flag icon to access </w:t>
      </w:r>
      <w:r w:rsidRPr="007A469B">
        <w:rPr>
          <w:rFonts w:ascii="Arial" w:hAnsi="Arial" w:cs="Arial"/>
          <w:b/>
        </w:rPr>
        <w:t>H1B listings</w:t>
      </w:r>
      <w:r w:rsidRPr="00315CA9">
        <w:rPr>
          <w:rFonts w:ascii="Arial" w:hAnsi="Arial" w:cs="Arial"/>
        </w:rPr>
        <w:t xml:space="preserve"> by state. </w:t>
      </w:r>
      <w:r w:rsidRPr="007A469B">
        <w:rPr>
          <w:rFonts w:ascii="Arial" w:hAnsi="Arial" w:cs="Arial"/>
          <w:b/>
        </w:rPr>
        <w:t>H1B listings</w:t>
      </w:r>
      <w:r w:rsidRPr="00315CA9">
        <w:rPr>
          <w:rFonts w:ascii="Arial" w:hAnsi="Arial" w:cs="Arial"/>
        </w:rPr>
        <w:t xml:space="preserve"> by metro area are also included in each City Career Guide.</w:t>
      </w:r>
    </w:p>
    <w:p w:rsidR="00145888" w:rsidRDefault="00145888" w:rsidP="00B47824">
      <w:pPr>
        <w:pStyle w:val="BodyText"/>
        <w:spacing w:before="240" w:beforeAutospacing="0" w:after="0" w:afterAutospacing="0"/>
        <w:ind w:left="284"/>
        <w:jc w:val="both"/>
        <w:rPr>
          <w:rFonts w:ascii="Arial" w:hAnsi="Arial" w:cs="Arial"/>
        </w:rPr>
      </w:pPr>
      <w:r w:rsidRPr="0019122D">
        <w:rPr>
          <w:rFonts w:ascii="Arial" w:hAnsi="Arial" w:cs="Arial"/>
        </w:rPr>
        <w:t xml:space="preserve">The </w:t>
      </w:r>
      <w:r w:rsidRPr="0019122D">
        <w:rPr>
          <w:rFonts w:ascii="Arial" w:hAnsi="Arial" w:cs="Arial"/>
          <w:b/>
          <w:bCs/>
        </w:rPr>
        <w:t>Topic Overview</w:t>
      </w:r>
      <w:r>
        <w:rPr>
          <w:rFonts w:ascii="Arial" w:hAnsi="Arial" w:cs="Arial"/>
        </w:rPr>
        <w:t xml:space="preserve"> for each g</w:t>
      </w:r>
      <w:r w:rsidRPr="0019122D">
        <w:rPr>
          <w:rFonts w:ascii="Arial" w:hAnsi="Arial" w:cs="Arial"/>
        </w:rPr>
        <w:t xml:space="preserve">uide includes the subjects covered in each section.  For example, </w:t>
      </w:r>
      <w:r>
        <w:rPr>
          <w:rFonts w:ascii="Arial" w:hAnsi="Arial" w:cs="Arial"/>
        </w:rPr>
        <w:t xml:space="preserve">when you </w:t>
      </w:r>
      <w:r w:rsidRPr="0019122D">
        <w:rPr>
          <w:rFonts w:ascii="Arial" w:hAnsi="Arial" w:cs="Arial"/>
        </w:rPr>
        <w:t xml:space="preserve">select “Industry and Employment Trends,” </w:t>
      </w:r>
      <w:r>
        <w:rPr>
          <w:rFonts w:ascii="Arial" w:hAnsi="Arial" w:cs="Arial"/>
        </w:rPr>
        <w:t>you can view</w:t>
      </w:r>
      <w:r w:rsidRPr="0019122D">
        <w:rPr>
          <w:rFonts w:ascii="Arial" w:hAnsi="Arial" w:cs="Arial"/>
        </w:rPr>
        <w:t xml:space="preserve"> </w:t>
      </w:r>
      <w:r>
        <w:rPr>
          <w:rFonts w:ascii="Arial" w:hAnsi="Arial" w:cs="Arial"/>
        </w:rPr>
        <w:t xml:space="preserve">the details for </w:t>
      </w:r>
      <w:r w:rsidRPr="0019122D">
        <w:rPr>
          <w:rFonts w:ascii="Arial" w:hAnsi="Arial" w:cs="Arial"/>
        </w:rPr>
        <w:t>that topic.  Once the page is open, scroll down the page to see all the information in th</w:t>
      </w:r>
      <w:r>
        <w:rPr>
          <w:rFonts w:ascii="Arial" w:hAnsi="Arial" w:cs="Arial"/>
        </w:rPr>
        <w:t>e selected</w:t>
      </w:r>
      <w:r w:rsidRPr="0019122D">
        <w:rPr>
          <w:rFonts w:ascii="Arial" w:hAnsi="Arial" w:cs="Arial"/>
        </w:rPr>
        <w:t xml:space="preserve"> category.</w:t>
      </w:r>
    </w:p>
    <w:p w:rsidR="00145888" w:rsidRPr="0019122D" w:rsidRDefault="00145888" w:rsidP="00B43E06">
      <w:pPr>
        <w:pStyle w:val="BodyText"/>
        <w:spacing w:before="0" w:beforeAutospacing="0" w:after="0" w:afterAutospacing="0"/>
        <w:jc w:val="both"/>
        <w:rPr>
          <w:rFonts w:ascii="Arial" w:hAnsi="Arial" w:cs="Arial"/>
        </w:rPr>
      </w:pPr>
    </w:p>
    <w:p w:rsidR="00145888" w:rsidRPr="00324532" w:rsidRDefault="00145888" w:rsidP="00F851A9">
      <w:pPr>
        <w:pStyle w:val="GG-H4"/>
      </w:pPr>
      <w:r w:rsidRPr="00324532">
        <w:t xml:space="preserve">Searching the </w:t>
      </w:r>
      <w:r w:rsidR="00DE2999">
        <w:t>GoinGlobal</w:t>
      </w:r>
      <w:r w:rsidRPr="00324532">
        <w:t xml:space="preserve"> Country and City Career Guides</w:t>
      </w:r>
    </w:p>
    <w:p w:rsidR="00145888" w:rsidRDefault="00145888" w:rsidP="00B47824">
      <w:pPr>
        <w:pStyle w:val="BodyText"/>
        <w:spacing w:before="240" w:beforeAutospacing="0" w:after="0" w:afterAutospacing="0"/>
        <w:ind w:left="284"/>
        <w:jc w:val="both"/>
        <w:rPr>
          <w:rFonts w:ascii="Arial" w:hAnsi="Arial" w:cs="Arial"/>
        </w:rPr>
      </w:pPr>
      <w:r w:rsidRPr="0019122D">
        <w:rPr>
          <w:rFonts w:ascii="Arial" w:hAnsi="Arial" w:cs="Arial"/>
        </w:rPr>
        <w:t xml:space="preserve">From the </w:t>
      </w:r>
      <w:r w:rsidR="00DE2999">
        <w:rPr>
          <w:rFonts w:ascii="Arial" w:hAnsi="Arial" w:cs="Arial"/>
          <w:b/>
          <w:bCs/>
        </w:rPr>
        <w:t>GoinGlobal</w:t>
      </w:r>
      <w:r>
        <w:rPr>
          <w:rFonts w:ascii="Arial" w:hAnsi="Arial" w:cs="Arial"/>
          <w:b/>
          <w:bCs/>
        </w:rPr>
        <w:t xml:space="preserve"> Country Guide </w:t>
      </w:r>
      <w:r w:rsidRPr="005C6B17">
        <w:rPr>
          <w:rFonts w:ascii="Arial" w:hAnsi="Arial" w:cs="Arial"/>
          <w:bCs/>
        </w:rPr>
        <w:t>or</w:t>
      </w:r>
      <w:r>
        <w:rPr>
          <w:rFonts w:ascii="Arial" w:hAnsi="Arial" w:cs="Arial"/>
          <w:b/>
          <w:bCs/>
        </w:rPr>
        <w:t xml:space="preserve"> USA/Canada City Career Guide</w:t>
      </w:r>
      <w:r w:rsidRPr="0019122D">
        <w:rPr>
          <w:rFonts w:ascii="Arial" w:hAnsi="Arial" w:cs="Arial"/>
        </w:rPr>
        <w:t xml:space="preserve"> pages, you can input search criteri</w:t>
      </w:r>
      <w:r>
        <w:rPr>
          <w:rFonts w:ascii="Arial" w:hAnsi="Arial" w:cs="Arial"/>
        </w:rPr>
        <w:t>a</w:t>
      </w:r>
      <w:r w:rsidRPr="0019122D">
        <w:rPr>
          <w:rFonts w:ascii="Arial" w:hAnsi="Arial" w:cs="Arial"/>
        </w:rPr>
        <w:t xml:space="preserve"> into the </w:t>
      </w:r>
      <w:r w:rsidRPr="0019122D">
        <w:rPr>
          <w:rFonts w:ascii="Arial" w:hAnsi="Arial" w:cs="Arial"/>
          <w:b/>
          <w:bCs/>
        </w:rPr>
        <w:t>Guide Search</w:t>
      </w:r>
      <w:r w:rsidRPr="0019122D">
        <w:rPr>
          <w:rFonts w:ascii="Arial" w:hAnsi="Arial" w:cs="Arial"/>
        </w:rPr>
        <w:t xml:space="preserve"> box. </w:t>
      </w:r>
      <w:r w:rsidRPr="0019122D">
        <w:rPr>
          <w:rFonts w:ascii="Arial" w:hAnsi="Arial" w:cs="Arial"/>
          <w:b/>
        </w:rPr>
        <w:t>It is important to be as specific as possible!</w:t>
      </w:r>
      <w:r w:rsidRPr="0019122D">
        <w:rPr>
          <w:rFonts w:ascii="Arial" w:hAnsi="Arial" w:cs="Arial"/>
        </w:rPr>
        <w:t xml:space="preserve"> Select the desired country/city for the search.  </w:t>
      </w:r>
    </w:p>
    <w:p w:rsidR="00145888" w:rsidRDefault="00145888" w:rsidP="00B47824">
      <w:pPr>
        <w:pStyle w:val="BodyText"/>
        <w:spacing w:before="240" w:beforeAutospacing="0" w:after="0" w:afterAutospacing="0"/>
        <w:ind w:left="284"/>
        <w:jc w:val="both"/>
        <w:rPr>
          <w:rFonts w:ascii="Arial" w:hAnsi="Arial" w:cs="Arial"/>
        </w:rPr>
      </w:pPr>
      <w:r>
        <w:rPr>
          <w:rFonts w:ascii="Arial" w:hAnsi="Arial" w:cs="Arial"/>
        </w:rPr>
        <w:t>After you activate the search, t</w:t>
      </w:r>
      <w:r w:rsidRPr="0019122D">
        <w:rPr>
          <w:rFonts w:ascii="Arial" w:hAnsi="Arial" w:cs="Arial"/>
        </w:rPr>
        <w:t>he results are listed, including topic</w:t>
      </w:r>
      <w:r>
        <w:rPr>
          <w:rFonts w:ascii="Arial" w:hAnsi="Arial" w:cs="Arial"/>
        </w:rPr>
        <w:t xml:space="preserve"> and sub-</w:t>
      </w:r>
      <w:r w:rsidRPr="0019122D">
        <w:rPr>
          <w:rFonts w:ascii="Arial" w:hAnsi="Arial" w:cs="Arial"/>
        </w:rPr>
        <w:t>topic titles.</w:t>
      </w:r>
    </w:p>
    <w:p w:rsidR="00145888" w:rsidRDefault="00145888" w:rsidP="00B47824">
      <w:pPr>
        <w:pStyle w:val="BodyText"/>
        <w:spacing w:before="240" w:beforeAutospacing="0" w:after="0" w:afterAutospacing="0"/>
        <w:ind w:left="284"/>
        <w:jc w:val="both"/>
        <w:rPr>
          <w:rFonts w:ascii="Arial" w:hAnsi="Arial" w:cs="Arial"/>
        </w:rPr>
      </w:pPr>
      <w:r>
        <w:rPr>
          <w:rFonts w:ascii="Arial" w:hAnsi="Arial" w:cs="Arial"/>
        </w:rPr>
        <w:t xml:space="preserve">Within each guide </w:t>
      </w:r>
      <w:r w:rsidRPr="0019122D">
        <w:rPr>
          <w:rFonts w:ascii="Arial" w:hAnsi="Arial" w:cs="Arial"/>
        </w:rPr>
        <w:t xml:space="preserve">it is easy to find pages containing </w:t>
      </w:r>
      <w:r>
        <w:rPr>
          <w:rFonts w:ascii="Arial" w:hAnsi="Arial" w:cs="Arial"/>
        </w:rPr>
        <w:t>a</w:t>
      </w:r>
      <w:r w:rsidRPr="0019122D">
        <w:rPr>
          <w:rFonts w:ascii="Arial" w:hAnsi="Arial" w:cs="Arial"/>
        </w:rPr>
        <w:t xml:space="preserve"> specified word or reference by selecting the </w:t>
      </w:r>
      <w:r w:rsidRPr="0019122D">
        <w:rPr>
          <w:rFonts w:ascii="Arial" w:hAnsi="Arial" w:cs="Arial"/>
          <w:b/>
          <w:bCs/>
        </w:rPr>
        <w:t>Quick</w:t>
      </w:r>
      <w:r w:rsidRPr="0019122D">
        <w:rPr>
          <w:rFonts w:ascii="Arial" w:hAnsi="Arial" w:cs="Arial"/>
        </w:rPr>
        <w:t xml:space="preserve"> </w:t>
      </w:r>
      <w:r w:rsidRPr="0019122D">
        <w:rPr>
          <w:rFonts w:ascii="Arial" w:hAnsi="Arial" w:cs="Arial"/>
          <w:b/>
          <w:bCs/>
        </w:rPr>
        <w:t>Search</w:t>
      </w:r>
      <w:r w:rsidRPr="0019122D">
        <w:rPr>
          <w:rFonts w:ascii="Arial" w:hAnsi="Arial" w:cs="Arial"/>
        </w:rPr>
        <w:t xml:space="preserve"> box in the right-hand side of the page, and entering the search criteria into the box.  Again, results are listed</w:t>
      </w:r>
      <w:r>
        <w:rPr>
          <w:rFonts w:ascii="Arial" w:hAnsi="Arial" w:cs="Arial"/>
        </w:rPr>
        <w:t xml:space="preserve"> showing</w:t>
      </w:r>
      <w:r w:rsidRPr="0019122D">
        <w:rPr>
          <w:rFonts w:ascii="Arial" w:hAnsi="Arial" w:cs="Arial"/>
        </w:rPr>
        <w:t xml:space="preserve"> topic and sub topic titles.</w:t>
      </w:r>
    </w:p>
    <w:p w:rsidR="00145888" w:rsidRDefault="00145888">
      <w:pPr>
        <w:pStyle w:val="GG-H3"/>
      </w:pPr>
      <w:bookmarkStart w:id="13" w:name="_Toc220465741"/>
      <w:r w:rsidRPr="0019122D">
        <w:t>H1B Plus</w:t>
      </w:r>
      <w:bookmarkEnd w:id="13"/>
    </w:p>
    <w:p w:rsidR="00145888" w:rsidRDefault="004F4D1C" w:rsidP="00B003D3">
      <w:pPr>
        <w:spacing w:before="240"/>
        <w:ind w:left="284"/>
        <w:jc w:val="both"/>
      </w:pPr>
      <w:r>
        <w:rPr>
          <w:rFonts w:ascii="Arial" w:hAnsi="Arial" w:cs="Arial"/>
          <w:bCs/>
          <w:color w:val="000000"/>
        </w:rPr>
        <w:t xml:space="preserve">This robust search engine instantly queries more than 450,000 </w:t>
      </w:r>
      <w:r w:rsidR="00145888">
        <w:rPr>
          <w:rFonts w:ascii="Arial" w:hAnsi="Arial" w:cs="Arial"/>
          <w:bCs/>
          <w:color w:val="000000"/>
        </w:rPr>
        <w:t xml:space="preserve">U.S. </w:t>
      </w:r>
      <w:r w:rsidR="00145888" w:rsidRPr="0019122D">
        <w:rPr>
          <w:rFonts w:ascii="Arial" w:hAnsi="Arial" w:cs="Arial"/>
          <w:bCs/>
          <w:color w:val="000000"/>
        </w:rPr>
        <w:t xml:space="preserve">Department of Labor </w:t>
      </w:r>
      <w:r w:rsidR="00145888">
        <w:rPr>
          <w:rFonts w:ascii="Arial" w:hAnsi="Arial" w:cs="Arial"/>
          <w:bCs/>
          <w:color w:val="000000"/>
        </w:rPr>
        <w:t>(DOL) H1B v</w:t>
      </w:r>
      <w:r w:rsidR="00145888" w:rsidRPr="0019122D">
        <w:rPr>
          <w:rFonts w:ascii="Arial" w:hAnsi="Arial" w:cs="Arial"/>
          <w:bCs/>
          <w:color w:val="000000"/>
        </w:rPr>
        <w:t xml:space="preserve">isa </w:t>
      </w:r>
      <w:r>
        <w:rPr>
          <w:rFonts w:ascii="Arial" w:hAnsi="Arial" w:cs="Arial"/>
          <w:bCs/>
          <w:color w:val="000000"/>
        </w:rPr>
        <w:t>application</w:t>
      </w:r>
      <w:r w:rsidR="00145888" w:rsidRPr="0019122D">
        <w:rPr>
          <w:rFonts w:ascii="Arial" w:hAnsi="Arial" w:cs="Arial"/>
          <w:bCs/>
          <w:color w:val="000000"/>
        </w:rPr>
        <w:t xml:space="preserve"> records. </w:t>
      </w:r>
      <w:r w:rsidR="00145888">
        <w:rPr>
          <w:rFonts w:ascii="Arial" w:hAnsi="Arial" w:cs="Arial"/>
          <w:bCs/>
          <w:color w:val="000000"/>
        </w:rPr>
        <w:t>Use this</w:t>
      </w:r>
      <w:r w:rsidR="00503669">
        <w:rPr>
          <w:rFonts w:ascii="Arial" w:hAnsi="Arial" w:cs="Arial"/>
          <w:bCs/>
          <w:color w:val="000000"/>
        </w:rPr>
        <w:t xml:space="preserve"> tool to simultaneously search visa applications</w:t>
      </w:r>
      <w:r w:rsidR="00145888" w:rsidRPr="0019122D">
        <w:rPr>
          <w:rFonts w:ascii="Arial" w:hAnsi="Arial" w:cs="Arial"/>
          <w:bCs/>
          <w:color w:val="000000"/>
        </w:rPr>
        <w:t xml:space="preserve"> by job title, occupation, employer, location and/or wage. These records are</w:t>
      </w:r>
      <w:r>
        <w:rPr>
          <w:rFonts w:ascii="Arial" w:hAnsi="Arial" w:cs="Arial"/>
          <w:bCs/>
          <w:color w:val="000000"/>
        </w:rPr>
        <w:t xml:space="preserve"> updated </w:t>
      </w:r>
      <w:r w:rsidR="00145888">
        <w:rPr>
          <w:rFonts w:ascii="Arial" w:hAnsi="Arial" w:cs="Arial"/>
          <w:bCs/>
          <w:color w:val="000000"/>
        </w:rPr>
        <w:t>throughout the year</w:t>
      </w:r>
      <w:r w:rsidR="00145888" w:rsidRPr="0019122D">
        <w:rPr>
          <w:rFonts w:ascii="Arial" w:hAnsi="Arial" w:cs="Arial"/>
          <w:bCs/>
          <w:color w:val="000000"/>
        </w:rPr>
        <w:t xml:space="preserve">, </w:t>
      </w:r>
      <w:r w:rsidR="00145888">
        <w:rPr>
          <w:rFonts w:ascii="Arial" w:hAnsi="Arial" w:cs="Arial"/>
          <w:bCs/>
          <w:color w:val="000000"/>
        </w:rPr>
        <w:t>typically on a quarterly basis</w:t>
      </w:r>
      <w:r w:rsidR="00145888" w:rsidRPr="0019122D">
        <w:rPr>
          <w:rFonts w:ascii="Arial" w:hAnsi="Arial" w:cs="Arial"/>
          <w:bCs/>
          <w:color w:val="000000"/>
        </w:rPr>
        <w:t>.</w:t>
      </w:r>
    </w:p>
    <w:p w:rsidR="00145888" w:rsidRDefault="00145888">
      <w:pPr>
        <w:pStyle w:val="GG-H3"/>
      </w:pPr>
      <w:bookmarkStart w:id="14" w:name="_Toc220465742"/>
      <w:r w:rsidRPr="0019122D">
        <w:t>Global Key Employer Directory</w:t>
      </w:r>
      <w:bookmarkEnd w:id="14"/>
    </w:p>
    <w:p w:rsidR="00145888" w:rsidRPr="003910F9" w:rsidRDefault="00DE2999" w:rsidP="00B47824">
      <w:pPr>
        <w:pStyle w:val="BodyText"/>
        <w:tabs>
          <w:tab w:val="left" w:pos="432"/>
        </w:tabs>
        <w:spacing w:before="240" w:beforeAutospacing="0" w:after="0" w:afterAutospacing="0"/>
        <w:ind w:left="284"/>
        <w:jc w:val="both"/>
        <w:rPr>
          <w:rFonts w:ascii="Arial" w:hAnsi="Arial" w:cs="Arial"/>
        </w:rPr>
      </w:pPr>
      <w:r>
        <w:rPr>
          <w:rFonts w:ascii="Arial" w:hAnsi="Arial" w:cs="Arial"/>
        </w:rPr>
        <w:t>GoinGlobal</w:t>
      </w:r>
      <w:r w:rsidR="00145888">
        <w:rPr>
          <w:rFonts w:ascii="Arial" w:hAnsi="Arial" w:cs="Arial"/>
        </w:rPr>
        <w:t>’s premium subscription</w:t>
      </w:r>
      <w:r w:rsidR="00B47824">
        <w:rPr>
          <w:rFonts w:ascii="Arial" w:hAnsi="Arial" w:cs="Arial"/>
        </w:rPr>
        <w:t xml:space="preserve"> includes corporate listings for more than 196</w:t>
      </w:r>
      <w:r w:rsidR="00145888" w:rsidRPr="0019122D">
        <w:rPr>
          <w:rFonts w:ascii="Arial" w:hAnsi="Arial" w:cs="Arial"/>
        </w:rPr>
        <w:t xml:space="preserve"> coun</w:t>
      </w:r>
      <w:r w:rsidR="00B47824">
        <w:rPr>
          <w:rFonts w:ascii="Arial" w:hAnsi="Arial" w:cs="Arial"/>
        </w:rPr>
        <w:t>tries.</w:t>
      </w:r>
      <w:r w:rsidR="00145888" w:rsidRPr="0019122D">
        <w:rPr>
          <w:rFonts w:ascii="Arial" w:hAnsi="Arial" w:cs="Arial"/>
          <w:color w:val="000000"/>
        </w:rPr>
        <w:t xml:space="preserve"> </w:t>
      </w:r>
      <w:r w:rsidR="00145888" w:rsidRPr="0019122D">
        <w:rPr>
          <w:rFonts w:ascii="Arial" w:hAnsi="Arial" w:cs="Arial"/>
        </w:rPr>
        <w:t>The Global Key Employer Directory co</w:t>
      </w:r>
      <w:r w:rsidR="00B47824">
        <w:rPr>
          <w:rFonts w:ascii="Arial" w:hAnsi="Arial" w:cs="Arial"/>
        </w:rPr>
        <w:t>ntains</w:t>
      </w:r>
      <w:r w:rsidR="00145888" w:rsidRPr="0019122D">
        <w:rPr>
          <w:rFonts w:ascii="Arial" w:hAnsi="Arial" w:cs="Arial"/>
        </w:rPr>
        <w:t xml:space="preserve"> co</w:t>
      </w:r>
      <w:r w:rsidR="00503669">
        <w:rPr>
          <w:rFonts w:ascii="Arial" w:hAnsi="Arial" w:cs="Arial"/>
        </w:rPr>
        <w:t>mpany profiles for</w:t>
      </w:r>
      <w:r w:rsidR="00145888" w:rsidRPr="0019122D">
        <w:rPr>
          <w:rFonts w:ascii="Arial" w:hAnsi="Arial" w:cs="Arial"/>
        </w:rPr>
        <w:t xml:space="preserve"> industries such as manufacturing, transportation, consumer goods, consulting services, finance and technology.  Both "local" and "multinational" employers are included.</w:t>
      </w:r>
      <w:r w:rsidR="00145888">
        <w:rPr>
          <w:rFonts w:ascii="Arial" w:hAnsi="Arial" w:cs="Arial"/>
        </w:rPr>
        <w:t xml:space="preserve"> This database is updated quarterly.</w:t>
      </w:r>
      <w:r w:rsidR="00145888" w:rsidRPr="0019122D">
        <w:rPr>
          <w:rFonts w:ascii="Arial" w:hAnsi="Arial" w:cs="Arial"/>
        </w:rPr>
        <w:t xml:space="preserve"> </w:t>
      </w:r>
    </w:p>
    <w:p w:rsidR="00145888" w:rsidRDefault="00145888">
      <w:pPr>
        <w:rPr>
          <w:rFonts w:ascii="Arial" w:hAnsi="Arial"/>
        </w:rPr>
      </w:pPr>
      <w:r>
        <w:br w:type="page"/>
      </w:r>
    </w:p>
    <w:p w:rsidR="00145888" w:rsidRPr="00503669" w:rsidRDefault="00145888" w:rsidP="00503669">
      <w:pPr>
        <w:pStyle w:val="GGBodyText"/>
        <w:spacing w:before="240" w:after="120"/>
        <w:ind w:left="284"/>
      </w:pPr>
      <w:r w:rsidRPr="007A469B">
        <w:lastRenderedPageBreak/>
        <w:t>Corporate listings include:</w:t>
      </w:r>
    </w:p>
    <w:p w:rsidR="00145888" w:rsidRPr="00B47824" w:rsidRDefault="00B47824" w:rsidP="00B47824">
      <w:pPr>
        <w:pStyle w:val="ListParagraph"/>
        <w:numPr>
          <w:ilvl w:val="0"/>
          <w:numId w:val="12"/>
        </w:numPr>
        <w:tabs>
          <w:tab w:val="left" w:pos="432"/>
        </w:tabs>
        <w:ind w:left="907"/>
        <w:jc w:val="both"/>
        <w:rPr>
          <w:rFonts w:cs="Arial"/>
          <w:color w:val="000000"/>
        </w:rPr>
      </w:pPr>
      <w:r>
        <w:rPr>
          <w:rFonts w:cs="Arial"/>
          <w:color w:val="000000"/>
        </w:rPr>
        <w:t>C</w:t>
      </w:r>
      <w:r w:rsidR="00145888">
        <w:rPr>
          <w:rFonts w:cs="Arial"/>
          <w:color w:val="000000"/>
        </w:rPr>
        <w:t>ompany</w:t>
      </w:r>
      <w:r>
        <w:rPr>
          <w:rFonts w:cs="Arial"/>
          <w:color w:val="000000"/>
        </w:rPr>
        <w:t xml:space="preserve"> </w:t>
      </w:r>
      <w:r w:rsidR="00145888" w:rsidRPr="00B47824">
        <w:rPr>
          <w:rFonts w:cs="Arial"/>
          <w:color w:val="000000"/>
        </w:rPr>
        <w:t>activities</w:t>
      </w:r>
      <w:r w:rsidR="00503669">
        <w:rPr>
          <w:rFonts w:cs="Arial"/>
          <w:color w:val="000000"/>
        </w:rPr>
        <w:t>/key brands</w:t>
      </w:r>
    </w:p>
    <w:p w:rsidR="00145888" w:rsidRDefault="00145888">
      <w:pPr>
        <w:pStyle w:val="ListParagraph"/>
        <w:numPr>
          <w:ilvl w:val="0"/>
          <w:numId w:val="12"/>
        </w:numPr>
        <w:tabs>
          <w:tab w:val="left" w:pos="432"/>
        </w:tabs>
        <w:ind w:left="907"/>
        <w:jc w:val="both"/>
        <w:rPr>
          <w:rFonts w:cs="Arial"/>
          <w:color w:val="000000"/>
        </w:rPr>
      </w:pPr>
      <w:r>
        <w:rPr>
          <w:rFonts w:cs="Arial"/>
          <w:color w:val="000000"/>
        </w:rPr>
        <w:t>Number of employees</w:t>
      </w:r>
    </w:p>
    <w:p w:rsidR="00145888" w:rsidRDefault="00145888">
      <w:pPr>
        <w:pStyle w:val="ListParagraph"/>
        <w:numPr>
          <w:ilvl w:val="0"/>
          <w:numId w:val="12"/>
        </w:numPr>
        <w:tabs>
          <w:tab w:val="left" w:pos="432"/>
        </w:tabs>
        <w:ind w:left="907"/>
        <w:jc w:val="both"/>
        <w:rPr>
          <w:rFonts w:cs="Arial"/>
          <w:color w:val="000000"/>
        </w:rPr>
      </w:pPr>
      <w:r>
        <w:rPr>
          <w:rFonts w:cs="Arial"/>
          <w:color w:val="000000"/>
        </w:rPr>
        <w:t xml:space="preserve">Latest financial </w:t>
      </w:r>
      <w:r w:rsidR="00B47824">
        <w:rPr>
          <w:rFonts w:cs="Arial"/>
          <w:color w:val="000000"/>
        </w:rPr>
        <w:t>figures</w:t>
      </w:r>
    </w:p>
    <w:p w:rsidR="00145888" w:rsidRDefault="00B47824">
      <w:pPr>
        <w:pStyle w:val="ListParagraph"/>
        <w:numPr>
          <w:ilvl w:val="0"/>
          <w:numId w:val="12"/>
        </w:numPr>
        <w:tabs>
          <w:tab w:val="left" w:pos="432"/>
        </w:tabs>
        <w:ind w:left="907"/>
        <w:jc w:val="both"/>
        <w:rPr>
          <w:rFonts w:cs="Arial"/>
          <w:color w:val="000000"/>
        </w:rPr>
      </w:pPr>
      <w:r>
        <w:rPr>
          <w:rFonts w:cs="Arial"/>
          <w:color w:val="000000"/>
        </w:rPr>
        <w:t>C</w:t>
      </w:r>
      <w:r w:rsidR="00145888">
        <w:rPr>
          <w:rFonts w:cs="Arial"/>
          <w:color w:val="000000"/>
        </w:rPr>
        <w:t>ompany officers</w:t>
      </w:r>
    </w:p>
    <w:p w:rsidR="00145888" w:rsidRDefault="00145888">
      <w:pPr>
        <w:pStyle w:val="ListParagraph"/>
        <w:numPr>
          <w:ilvl w:val="0"/>
          <w:numId w:val="12"/>
        </w:numPr>
        <w:tabs>
          <w:tab w:val="left" w:pos="432"/>
        </w:tabs>
        <w:ind w:left="907"/>
        <w:jc w:val="both"/>
        <w:rPr>
          <w:rFonts w:cs="Arial"/>
          <w:color w:val="000000"/>
        </w:rPr>
      </w:pPr>
      <w:r>
        <w:rPr>
          <w:rFonts w:cs="Arial"/>
          <w:color w:val="000000"/>
        </w:rPr>
        <w:t>NAICS (North American Industry Classification System) category</w:t>
      </w:r>
    </w:p>
    <w:p w:rsidR="00145888" w:rsidRDefault="00145888">
      <w:pPr>
        <w:rPr>
          <w:rFonts w:ascii="Arial" w:hAnsi="Arial" w:cs="Arial"/>
          <w:color w:val="000000"/>
        </w:rPr>
      </w:pPr>
    </w:p>
    <w:p w:rsidR="00145888" w:rsidRDefault="00145888" w:rsidP="00F851A9">
      <w:pPr>
        <w:pStyle w:val="GG-H4"/>
      </w:pPr>
      <w:r w:rsidRPr="0019122D">
        <w:t>Searching the Global Key Employer Directory</w:t>
      </w:r>
    </w:p>
    <w:p w:rsidR="00145888" w:rsidRDefault="00145888" w:rsidP="00B47824">
      <w:pPr>
        <w:pStyle w:val="BodyText"/>
        <w:spacing w:before="240" w:beforeAutospacing="0" w:after="0" w:afterAutospacing="0"/>
        <w:ind w:left="284"/>
        <w:jc w:val="both"/>
        <w:rPr>
          <w:rFonts w:ascii="Arial" w:hAnsi="Arial" w:cs="Arial"/>
        </w:rPr>
      </w:pPr>
      <w:r w:rsidRPr="0019122D">
        <w:rPr>
          <w:rFonts w:ascii="Arial" w:hAnsi="Arial" w:cs="Arial"/>
        </w:rPr>
        <w:t xml:space="preserve">Search by using the </w:t>
      </w:r>
      <w:r w:rsidRPr="0019122D">
        <w:rPr>
          <w:rFonts w:ascii="Arial" w:hAnsi="Arial" w:cs="Arial"/>
          <w:b/>
          <w:bCs/>
        </w:rPr>
        <w:t>Profile Search</w:t>
      </w:r>
      <w:r w:rsidRPr="0019122D">
        <w:rPr>
          <w:rFonts w:ascii="Arial" w:hAnsi="Arial" w:cs="Arial"/>
        </w:rPr>
        <w:t xml:space="preserve"> box on the </w:t>
      </w:r>
      <w:r w:rsidRPr="0019122D">
        <w:rPr>
          <w:rFonts w:ascii="Arial" w:hAnsi="Arial" w:cs="Arial"/>
          <w:b/>
          <w:bCs/>
        </w:rPr>
        <w:t>Employer Directory</w:t>
      </w:r>
      <w:r w:rsidRPr="0019122D">
        <w:rPr>
          <w:rFonts w:ascii="Arial" w:hAnsi="Arial" w:cs="Arial"/>
        </w:rPr>
        <w:t xml:space="preserve"> page.  You may search by keywords and topics or by ranges.  For keywords and topics, select company name, address or industry/NAICS, enter the appropriate criteria in the box and select the desired country. </w:t>
      </w:r>
    </w:p>
    <w:p w:rsidR="00145888" w:rsidRDefault="00145888" w:rsidP="00B47824">
      <w:pPr>
        <w:pStyle w:val="BodyText"/>
        <w:spacing w:before="240" w:beforeAutospacing="0" w:after="0" w:afterAutospacing="0"/>
        <w:ind w:left="284"/>
        <w:jc w:val="both"/>
        <w:rPr>
          <w:rFonts w:ascii="Arial" w:hAnsi="Arial" w:cs="Arial"/>
        </w:rPr>
      </w:pPr>
      <w:r>
        <w:rPr>
          <w:rFonts w:ascii="Arial" w:hAnsi="Arial" w:cs="Arial"/>
          <w:b/>
        </w:rPr>
        <w:t>IMPORTANT! K</w:t>
      </w:r>
      <w:r w:rsidRPr="0019122D">
        <w:rPr>
          <w:rFonts w:ascii="Arial" w:hAnsi="Arial" w:cs="Arial"/>
          <w:b/>
        </w:rPr>
        <w:t>eep in mind that industry does not mean function.</w:t>
      </w:r>
      <w:r w:rsidRPr="0019122D">
        <w:rPr>
          <w:rFonts w:ascii="Arial" w:hAnsi="Arial" w:cs="Arial"/>
        </w:rPr>
        <w:t xml:space="preserve"> For example, the industry “banking” will yield results, while the function “finance” will yield none.  </w:t>
      </w:r>
    </w:p>
    <w:p w:rsidR="00145888" w:rsidRPr="003910F9" w:rsidRDefault="00145888" w:rsidP="00B47824">
      <w:pPr>
        <w:pStyle w:val="BodyText"/>
        <w:spacing w:before="240" w:beforeAutospacing="0" w:after="0" w:afterAutospacing="0"/>
        <w:ind w:left="284"/>
        <w:jc w:val="both"/>
        <w:rPr>
          <w:rFonts w:ascii="Arial" w:hAnsi="Arial" w:cs="Arial"/>
        </w:rPr>
      </w:pPr>
      <w:r w:rsidRPr="0019122D">
        <w:rPr>
          <w:rFonts w:ascii="Arial" w:hAnsi="Arial" w:cs="Arial"/>
        </w:rPr>
        <w:t xml:space="preserve">You can also search </w:t>
      </w:r>
      <w:r>
        <w:rPr>
          <w:rFonts w:ascii="Arial" w:hAnsi="Arial" w:cs="Arial"/>
        </w:rPr>
        <w:t>by sales or number of employees</w:t>
      </w:r>
      <w:r w:rsidRPr="0019122D">
        <w:rPr>
          <w:rFonts w:ascii="Arial" w:hAnsi="Arial" w:cs="Arial"/>
        </w:rPr>
        <w:t xml:space="preserve"> using the </w:t>
      </w:r>
      <w:r w:rsidRPr="0019122D">
        <w:rPr>
          <w:rFonts w:ascii="Arial" w:hAnsi="Arial" w:cs="Arial"/>
          <w:b/>
          <w:bCs/>
        </w:rPr>
        <w:t>Ranges</w:t>
      </w:r>
      <w:r w:rsidRPr="0019122D">
        <w:rPr>
          <w:rFonts w:ascii="Arial" w:hAnsi="Arial" w:cs="Arial"/>
        </w:rPr>
        <w:t xml:space="preserve"> search function.  Select either the number of employees or latest available sales from the </w:t>
      </w:r>
      <w:r w:rsidRPr="0019122D">
        <w:rPr>
          <w:rFonts w:ascii="Arial" w:hAnsi="Arial" w:cs="Arial"/>
          <w:b/>
          <w:bCs/>
        </w:rPr>
        <w:t>Category</w:t>
      </w:r>
      <w:r w:rsidRPr="0019122D">
        <w:rPr>
          <w:rFonts w:ascii="Arial" w:hAnsi="Arial" w:cs="Arial"/>
        </w:rPr>
        <w:t xml:space="preserve"> box, then select a country and enter the desired numerical ranges.</w:t>
      </w:r>
    </w:p>
    <w:p w:rsidR="00145888" w:rsidRDefault="00145888" w:rsidP="00B47824">
      <w:pPr>
        <w:pStyle w:val="GG-H3"/>
        <w:jc w:val="both"/>
      </w:pPr>
      <w:bookmarkStart w:id="15" w:name="_Toc220465743"/>
      <w:r w:rsidRPr="0019122D">
        <w:t>Worldwide Job and Internship Listings</w:t>
      </w:r>
      <w:bookmarkEnd w:id="15"/>
    </w:p>
    <w:p w:rsidR="00145888" w:rsidRPr="00B47824" w:rsidRDefault="00DE2999" w:rsidP="00B47824">
      <w:pPr>
        <w:pStyle w:val="GGBodyText"/>
        <w:spacing w:before="240"/>
        <w:ind w:left="284"/>
        <w:jc w:val="both"/>
      </w:pPr>
      <w:r>
        <w:t>GoinGlobal</w:t>
      </w:r>
      <w:r w:rsidR="00145888">
        <w:t>’s premium subscription includes more than 16 million</w:t>
      </w:r>
      <w:r w:rsidR="00503669">
        <w:t xml:space="preserve"> international job</w:t>
      </w:r>
      <w:r w:rsidR="00145888" w:rsidRPr="0019122D">
        <w:t xml:space="preserve"> and internship listings</w:t>
      </w:r>
      <w:r w:rsidR="00145888">
        <w:t>,</w:t>
      </w:r>
      <w:r w:rsidR="00145888" w:rsidRPr="0019122D">
        <w:t xml:space="preserve"> including thousands of openings in cities across the United States.</w:t>
      </w:r>
      <w:r w:rsidR="00145888">
        <w:t xml:space="preserve"> </w:t>
      </w:r>
      <w:r w:rsidR="00B47824">
        <w:t>The system’s multi-lingual s</w:t>
      </w:r>
      <w:r w:rsidR="00145888">
        <w:t>earch</w:t>
      </w:r>
      <w:r w:rsidR="00B47824">
        <w:t xml:space="preserve"> allows</w:t>
      </w:r>
      <w:r w:rsidR="00503669">
        <w:t xml:space="preserve"> opportunitie</w:t>
      </w:r>
      <w:r w:rsidR="00B47824">
        <w:t>s to</w:t>
      </w:r>
      <w:r w:rsidR="00145888" w:rsidRPr="00E953BE">
        <w:t xml:space="preserve"> be </w:t>
      </w:r>
      <w:r w:rsidR="00145888">
        <w:t>searched both in English and</w:t>
      </w:r>
      <w:r w:rsidR="00B47824">
        <w:t xml:space="preserve"> the</w:t>
      </w:r>
      <w:r w:rsidR="00145888" w:rsidRPr="00E953BE">
        <w:t xml:space="preserve"> local language</w:t>
      </w:r>
      <w:r w:rsidR="00145888">
        <w:t>(s)</w:t>
      </w:r>
      <w:r w:rsidR="00B47824">
        <w:t xml:space="preserve">. Additional </w:t>
      </w:r>
      <w:r w:rsidR="00145888">
        <w:t>resources</w:t>
      </w:r>
      <w:r w:rsidR="00B47824">
        <w:t xml:space="preserve"> are provided for</w:t>
      </w:r>
      <w:r w:rsidR="00145888">
        <w:t xml:space="preserve"> nonprofit and development jobs and internships</w:t>
      </w:r>
      <w:r w:rsidR="00503669">
        <w:t>. All job posting</w:t>
      </w:r>
      <w:r w:rsidR="00B47824">
        <w:t>s are updated daily.</w:t>
      </w:r>
    </w:p>
    <w:p w:rsidR="00145888" w:rsidRPr="0019122D" w:rsidRDefault="00145888" w:rsidP="00B43E06">
      <w:pPr>
        <w:jc w:val="both"/>
        <w:rPr>
          <w:rFonts w:ascii="Arial" w:hAnsi="Arial" w:cs="Arial"/>
          <w:b/>
        </w:rPr>
      </w:pPr>
    </w:p>
    <w:p w:rsidR="00145888" w:rsidRDefault="00145888" w:rsidP="00F851A9">
      <w:pPr>
        <w:pStyle w:val="GG-H4"/>
      </w:pPr>
      <w:r>
        <w:t>Searching Job and Internships Opportunities</w:t>
      </w:r>
    </w:p>
    <w:p w:rsidR="00145888" w:rsidRDefault="00145888" w:rsidP="00B47824">
      <w:pPr>
        <w:pStyle w:val="GGBodyText"/>
        <w:spacing w:before="240"/>
        <w:ind w:left="284"/>
        <w:jc w:val="both"/>
      </w:pPr>
      <w:r>
        <w:t xml:space="preserve">Click on the </w:t>
      </w:r>
      <w:r w:rsidRPr="0032542F">
        <w:rPr>
          <w:b/>
        </w:rPr>
        <w:t>Jobs/Internships</w:t>
      </w:r>
      <w:r>
        <w:t xml:space="preserve"> link from the main page or in the main navigation bar to access the search form.</w:t>
      </w:r>
    </w:p>
    <w:p w:rsidR="00145888" w:rsidRDefault="00145888" w:rsidP="00B47824">
      <w:pPr>
        <w:pStyle w:val="GGBodyText"/>
        <w:numPr>
          <w:ilvl w:val="0"/>
          <w:numId w:val="25"/>
        </w:numPr>
        <w:spacing w:before="240"/>
        <w:jc w:val="both"/>
      </w:pPr>
      <w:r>
        <w:t xml:space="preserve">Enter a location title (e.g., city and state, or country name) or choose from the dropdown list of country names. </w:t>
      </w:r>
      <w:r w:rsidRPr="001F209E">
        <w:rPr>
          <w:b/>
          <w:bCs/>
          <w:i/>
        </w:rPr>
        <w:t>NOTE: This is a required part of the search query and cannot be omitted.</w:t>
      </w:r>
    </w:p>
    <w:p w:rsidR="00145888" w:rsidRDefault="00145888" w:rsidP="00B47824">
      <w:pPr>
        <w:pStyle w:val="GGBodyText"/>
        <w:numPr>
          <w:ilvl w:val="0"/>
          <w:numId w:val="25"/>
        </w:numPr>
        <w:spacing w:before="240"/>
        <w:jc w:val="both"/>
      </w:pPr>
      <w:r>
        <w:t xml:space="preserve">If you wish, enter information in the Job Title and/or in the Skills and Keywords boxes to narrow your search. </w:t>
      </w:r>
      <w:r w:rsidR="00DE2999">
        <w:t>GoinGlobal</w:t>
      </w:r>
      <w:r>
        <w:t xml:space="preserve"> jobs and internship opportunities can be searched both in English and the local language.</w:t>
      </w:r>
    </w:p>
    <w:p w:rsidR="00145888" w:rsidRDefault="00145888" w:rsidP="00B47824">
      <w:pPr>
        <w:pStyle w:val="GGBodyText"/>
        <w:numPr>
          <w:ilvl w:val="0"/>
          <w:numId w:val="25"/>
        </w:numPr>
        <w:spacing w:before="240"/>
        <w:jc w:val="both"/>
      </w:pPr>
      <w:r>
        <w:t>Select an industry using the drop-down list, or leave unselected for all industries within that geography.</w:t>
      </w:r>
    </w:p>
    <w:p w:rsidR="00145888" w:rsidRDefault="00145888" w:rsidP="00B47824">
      <w:pPr>
        <w:pStyle w:val="GGBodyText"/>
        <w:numPr>
          <w:ilvl w:val="0"/>
          <w:numId w:val="25"/>
        </w:numPr>
        <w:spacing w:before="240"/>
        <w:jc w:val="both"/>
      </w:pPr>
      <w:r>
        <w:t>Search specifically for jobs with Non-profits, Non-Governmental and Development organizations, click the "Idealist" and "Devex" links. You may also want to search the entire database for these types of jobs.</w:t>
      </w:r>
    </w:p>
    <w:p w:rsidR="00145888" w:rsidRDefault="00145888" w:rsidP="00B47824">
      <w:pPr>
        <w:pStyle w:val="GGBodyText"/>
        <w:numPr>
          <w:ilvl w:val="0"/>
          <w:numId w:val="25"/>
        </w:numPr>
        <w:spacing w:before="240"/>
        <w:jc w:val="both"/>
      </w:pPr>
      <w:r>
        <w:lastRenderedPageBreak/>
        <w:t>Use the “add Search Details” link to add industry-specific keywords. When you click on the link a separate window will open. Select the keywords you wish to add by clicking on the checkboxes next to the terms, then click on the "Add keywords and return to search" button.</w:t>
      </w:r>
    </w:p>
    <w:p w:rsidR="00145888" w:rsidRDefault="00145888" w:rsidP="00B47824">
      <w:pPr>
        <w:pStyle w:val="GGBodyText"/>
        <w:numPr>
          <w:ilvl w:val="0"/>
          <w:numId w:val="25"/>
        </w:numPr>
        <w:spacing w:before="240"/>
        <w:jc w:val="both"/>
      </w:pPr>
      <w:r>
        <w:t>Academic Search Terms tool enables you to add keywords to your search to include results with academic titles and internship-specific content. The predefined keyword list provides a wide range of additional academic keywords without additional typing and reduces the chance of misspellings. Click on "Academic Keyword Tool" to pop up a selection window. Select as many search terms as apply then click the "Add keywords and return to search" button.</w:t>
      </w:r>
    </w:p>
    <w:p w:rsidR="00145888" w:rsidRDefault="00145888" w:rsidP="00B47824">
      <w:pPr>
        <w:pStyle w:val="GGBodyText"/>
        <w:numPr>
          <w:ilvl w:val="0"/>
          <w:numId w:val="25"/>
        </w:numPr>
        <w:spacing w:before="240"/>
        <w:jc w:val="both"/>
      </w:pPr>
      <w:r>
        <w:t>If you wish, search for jobs within a particular company by filling in the Company field.</w:t>
      </w:r>
    </w:p>
    <w:p w:rsidR="00145888" w:rsidRDefault="00145888" w:rsidP="00B47824">
      <w:pPr>
        <w:pStyle w:val="GGBodyText"/>
        <w:numPr>
          <w:ilvl w:val="0"/>
          <w:numId w:val="25"/>
        </w:numPr>
        <w:spacing w:before="240"/>
        <w:jc w:val="both"/>
      </w:pPr>
      <w:r>
        <w:t>Select job type from All, Full-time, Part-time, Internship, Contract</w:t>
      </w:r>
    </w:p>
    <w:p w:rsidR="00145888" w:rsidRDefault="00145888" w:rsidP="00B47824">
      <w:pPr>
        <w:pStyle w:val="GGBodyText"/>
        <w:spacing w:before="240"/>
        <w:ind w:left="284"/>
        <w:jc w:val="both"/>
      </w:pPr>
      <w:r>
        <w:t>Launch your search by clicking on the "Search" button. Search results will be displayed on a new page.</w:t>
      </w:r>
    </w:p>
    <w:p w:rsidR="00145888" w:rsidRDefault="00145888" w:rsidP="00B47824">
      <w:pPr>
        <w:pStyle w:val="GGBodyText"/>
        <w:spacing w:before="240"/>
        <w:ind w:left="284"/>
        <w:jc w:val="both"/>
      </w:pPr>
      <w:r>
        <w:t>Click on the Jobs/Internships link on the main page to go to the search form. Follow the steps on the search form to select the cities and/or countries of interest and add keywords to your search. Use the drop down boxes to select the area and industry that you would like to focus on. Additional advanced keywords may be selected and added along with academic terms to increase the specific focus of your search query.</w:t>
      </w:r>
    </w:p>
    <w:p w:rsidR="00145888" w:rsidRDefault="00DE2999" w:rsidP="00B47824">
      <w:pPr>
        <w:pStyle w:val="GGBodyText"/>
        <w:spacing w:before="240"/>
        <w:ind w:left="284"/>
        <w:jc w:val="both"/>
      </w:pPr>
      <w:r>
        <w:t>GoinGlobal</w:t>
      </w:r>
      <w:r w:rsidR="00145888" w:rsidRPr="00CD484E">
        <w:t xml:space="preserve"> jobs and internship opportunities can be searched both in English and </w:t>
      </w:r>
      <w:r w:rsidR="00145888">
        <w:t xml:space="preserve">numerous </w:t>
      </w:r>
      <w:r w:rsidR="00145888" w:rsidRPr="00CD484E">
        <w:t>local language</w:t>
      </w:r>
      <w:r w:rsidR="00145888">
        <w:t>s</w:t>
      </w:r>
      <w:r w:rsidR="00145888" w:rsidRPr="00CD484E">
        <w:t>. A job search agent is also available to send automatic alerts regarding new opportunities that enter the system that meet the job seekers requirements.</w:t>
      </w:r>
    </w:p>
    <w:p w:rsidR="00DE2999" w:rsidRDefault="00DE2999" w:rsidP="00F851A9">
      <w:pPr>
        <w:pStyle w:val="GG-H4"/>
      </w:pPr>
    </w:p>
    <w:p w:rsidR="00145888" w:rsidRDefault="00145888" w:rsidP="00F851A9">
      <w:pPr>
        <w:pStyle w:val="GG-H4"/>
      </w:pPr>
      <w:r>
        <w:t>“Add Search Details” Feature</w:t>
      </w:r>
    </w:p>
    <w:p w:rsidR="00145888" w:rsidRDefault="00145888" w:rsidP="00DE2999">
      <w:pPr>
        <w:spacing w:before="240"/>
        <w:ind w:left="284"/>
        <w:jc w:val="both"/>
        <w:rPr>
          <w:rFonts w:ascii="Arial" w:hAnsi="Arial" w:cs="Arial"/>
        </w:rPr>
      </w:pPr>
      <w:r>
        <w:rPr>
          <w:rFonts w:ascii="Arial" w:hAnsi="Arial" w:cs="Arial"/>
        </w:rPr>
        <w:t>The Add Search Details feature provides a wide range of additional, industry-specific keywords to add to your job or internship query. On the Jobs/Internships search form, click on the “Add Search Details” link:</w:t>
      </w:r>
    </w:p>
    <w:p w:rsidR="00145888" w:rsidRDefault="00145888" w:rsidP="00DE2999">
      <w:pPr>
        <w:pStyle w:val="ListParagraph"/>
        <w:numPr>
          <w:ilvl w:val="0"/>
          <w:numId w:val="22"/>
        </w:numPr>
        <w:spacing w:before="120"/>
        <w:ind w:left="1077" w:hanging="357"/>
        <w:contextualSpacing w:val="0"/>
        <w:jc w:val="both"/>
      </w:pPr>
      <w:r w:rsidRPr="00CF33C5">
        <w:t>Select an industry – Next to each industry name is a radio button that you can use to select the industry you wish to research. Click on a radio button for a single industry and then the “Select Industry” button in the lower right-hand corner. You are then presented with a list of pre-defined industry keywords.</w:t>
      </w:r>
    </w:p>
    <w:p w:rsidR="00145888" w:rsidRDefault="00145888" w:rsidP="00DE2999">
      <w:pPr>
        <w:pStyle w:val="ListParagraph"/>
        <w:numPr>
          <w:ilvl w:val="0"/>
          <w:numId w:val="22"/>
        </w:numPr>
        <w:spacing w:before="120"/>
        <w:ind w:left="1077" w:hanging="357"/>
        <w:contextualSpacing w:val="0"/>
        <w:jc w:val="both"/>
      </w:pPr>
      <w:r w:rsidRPr="00CF33C5">
        <w:t>Add Industry Keywords – You can add as many of the pre-defined keywords as you wish by clicking on the checkbox next to each term. To complete the keyword selection click on the “Add keywords and return to search” button.</w:t>
      </w:r>
    </w:p>
    <w:p w:rsidR="00145888" w:rsidRDefault="00145888" w:rsidP="00DE2999">
      <w:pPr>
        <w:pStyle w:val="ListParagraph"/>
        <w:numPr>
          <w:ilvl w:val="0"/>
          <w:numId w:val="22"/>
        </w:numPr>
        <w:spacing w:before="120"/>
        <w:ind w:left="1077" w:hanging="357"/>
        <w:contextualSpacing w:val="0"/>
        <w:jc w:val="both"/>
      </w:pPr>
      <w:r w:rsidRPr="00CF33C5">
        <w:t>Review the selected keywords – the industry keywords are added to the search form and appear below the “Add Search Details” link. To edit or add to the selected keywords, click on the “Add Search Details” link.</w:t>
      </w:r>
    </w:p>
    <w:p w:rsidR="00145888" w:rsidRDefault="00145888" w:rsidP="00F851A9">
      <w:pPr>
        <w:pStyle w:val="GG-H4"/>
        <w:spacing w:before="240"/>
      </w:pPr>
      <w:r>
        <w:lastRenderedPageBreak/>
        <w:t>“Academic Keyword Tool” Feature</w:t>
      </w:r>
    </w:p>
    <w:p w:rsidR="00145888" w:rsidRPr="00F62881" w:rsidRDefault="00145888" w:rsidP="00DE2999">
      <w:pPr>
        <w:pStyle w:val="PlainText"/>
        <w:spacing w:before="240" w:after="240"/>
        <w:ind w:left="284"/>
        <w:jc w:val="both"/>
        <w:rPr>
          <w:rFonts w:ascii="Arial" w:hAnsi="Arial" w:cs="Arial"/>
          <w:sz w:val="24"/>
          <w:szCs w:val="24"/>
        </w:rPr>
      </w:pPr>
      <w:r w:rsidRPr="00F62881">
        <w:rPr>
          <w:rFonts w:ascii="Arial" w:hAnsi="Arial" w:cs="Arial"/>
          <w:sz w:val="24"/>
          <w:szCs w:val="24"/>
        </w:rPr>
        <w:t xml:space="preserve">The Academic </w:t>
      </w:r>
      <w:r>
        <w:rPr>
          <w:rFonts w:ascii="Arial" w:hAnsi="Arial" w:cs="Arial"/>
          <w:sz w:val="24"/>
          <w:szCs w:val="24"/>
        </w:rPr>
        <w:t>Keyword T</w:t>
      </w:r>
      <w:r w:rsidRPr="00F62881">
        <w:rPr>
          <w:rFonts w:ascii="Arial" w:hAnsi="Arial" w:cs="Arial"/>
          <w:sz w:val="24"/>
          <w:szCs w:val="24"/>
        </w:rPr>
        <w:t>ool enables you to add keywords to your search to include results with academic titles and internship-specific content. The predefined keyword list provides a wide range of additional academic keywords without</w:t>
      </w:r>
      <w:r>
        <w:rPr>
          <w:rFonts w:ascii="Arial" w:hAnsi="Arial" w:cs="Arial"/>
          <w:sz w:val="24"/>
          <w:szCs w:val="24"/>
        </w:rPr>
        <w:t xml:space="preserve"> additional typing and</w:t>
      </w:r>
      <w:r w:rsidRPr="00F62881">
        <w:rPr>
          <w:rFonts w:ascii="Arial" w:hAnsi="Arial" w:cs="Arial"/>
          <w:sz w:val="24"/>
          <w:szCs w:val="24"/>
        </w:rPr>
        <w:t xml:space="preserve"> reduces the chance of misspellings.</w:t>
      </w:r>
    </w:p>
    <w:p w:rsidR="00145888" w:rsidRDefault="00145888" w:rsidP="00DE2999">
      <w:pPr>
        <w:pStyle w:val="PlainText"/>
        <w:numPr>
          <w:ilvl w:val="0"/>
          <w:numId w:val="13"/>
        </w:numPr>
        <w:spacing w:before="120"/>
        <w:ind w:left="907"/>
        <w:jc w:val="both"/>
        <w:rPr>
          <w:rFonts w:ascii="Arial" w:hAnsi="Arial" w:cs="Arial"/>
          <w:sz w:val="24"/>
          <w:szCs w:val="24"/>
        </w:rPr>
      </w:pPr>
      <w:r w:rsidRPr="00F62881">
        <w:rPr>
          <w:rFonts w:ascii="Arial" w:hAnsi="Arial" w:cs="Arial"/>
          <w:sz w:val="24"/>
          <w:szCs w:val="24"/>
        </w:rPr>
        <w:t xml:space="preserve">Click on the “Academic </w:t>
      </w:r>
      <w:r>
        <w:rPr>
          <w:rFonts w:ascii="Arial" w:hAnsi="Arial" w:cs="Arial"/>
          <w:sz w:val="24"/>
          <w:szCs w:val="24"/>
        </w:rPr>
        <w:t>Keyword Tool</w:t>
      </w:r>
      <w:r w:rsidRPr="00F62881">
        <w:rPr>
          <w:rFonts w:ascii="Arial" w:hAnsi="Arial" w:cs="Arial"/>
          <w:sz w:val="24"/>
          <w:szCs w:val="24"/>
        </w:rPr>
        <w:t>” link from the main search window of the Jobs/Internships page. The link is available on the Global Search and the USA Search forms.</w:t>
      </w:r>
    </w:p>
    <w:p w:rsidR="00145888" w:rsidRDefault="00145888" w:rsidP="00DE2999">
      <w:pPr>
        <w:pStyle w:val="PlainText"/>
        <w:numPr>
          <w:ilvl w:val="0"/>
          <w:numId w:val="13"/>
        </w:numPr>
        <w:spacing w:before="120"/>
        <w:ind w:left="907"/>
        <w:jc w:val="both"/>
        <w:rPr>
          <w:rFonts w:ascii="Arial" w:hAnsi="Arial" w:cs="Arial"/>
          <w:sz w:val="24"/>
          <w:szCs w:val="24"/>
        </w:rPr>
      </w:pPr>
      <w:r w:rsidRPr="00F62881">
        <w:rPr>
          <w:rFonts w:ascii="Arial" w:hAnsi="Arial" w:cs="Arial"/>
          <w:sz w:val="24"/>
          <w:szCs w:val="24"/>
        </w:rPr>
        <w:t xml:space="preserve">In the Academic </w:t>
      </w:r>
      <w:r>
        <w:rPr>
          <w:rFonts w:ascii="Arial" w:hAnsi="Arial" w:cs="Arial"/>
          <w:sz w:val="24"/>
          <w:szCs w:val="24"/>
        </w:rPr>
        <w:t xml:space="preserve">Keyword Tool </w:t>
      </w:r>
      <w:r w:rsidRPr="00F62881">
        <w:rPr>
          <w:rFonts w:ascii="Arial" w:hAnsi="Arial" w:cs="Arial"/>
          <w:sz w:val="24"/>
          <w:szCs w:val="24"/>
        </w:rPr>
        <w:t>window, select keywords to add to your search by clicking the check boxes. Then click on the “Add keywords and return to search” button.</w:t>
      </w:r>
    </w:p>
    <w:p w:rsidR="00145888" w:rsidRDefault="00145888" w:rsidP="00DE2999">
      <w:pPr>
        <w:pStyle w:val="PlainText"/>
        <w:numPr>
          <w:ilvl w:val="0"/>
          <w:numId w:val="13"/>
        </w:numPr>
        <w:spacing w:before="120"/>
        <w:ind w:left="907"/>
        <w:jc w:val="both"/>
        <w:rPr>
          <w:rFonts w:ascii="Arial" w:hAnsi="Arial" w:cs="Arial"/>
          <w:sz w:val="24"/>
          <w:szCs w:val="24"/>
        </w:rPr>
      </w:pPr>
      <w:r w:rsidRPr="00F62881">
        <w:rPr>
          <w:rFonts w:ascii="Arial" w:hAnsi="Arial" w:cs="Arial"/>
          <w:sz w:val="24"/>
          <w:szCs w:val="24"/>
        </w:rPr>
        <w:t>The selected keywords are now included in your search query and displayed on the search form.</w:t>
      </w:r>
    </w:p>
    <w:p w:rsidR="00145888" w:rsidRDefault="00145888" w:rsidP="00DE2999">
      <w:pPr>
        <w:pStyle w:val="PlainText"/>
        <w:numPr>
          <w:ilvl w:val="0"/>
          <w:numId w:val="13"/>
        </w:numPr>
        <w:spacing w:before="120"/>
        <w:ind w:left="907"/>
        <w:jc w:val="both"/>
        <w:rPr>
          <w:rFonts w:ascii="Arial" w:hAnsi="Arial" w:cs="Arial"/>
          <w:sz w:val="24"/>
          <w:szCs w:val="24"/>
        </w:rPr>
      </w:pPr>
      <w:r w:rsidRPr="00F62881">
        <w:rPr>
          <w:rFonts w:ascii="Arial" w:hAnsi="Arial" w:cs="Arial"/>
          <w:sz w:val="24"/>
          <w:szCs w:val="24"/>
        </w:rPr>
        <w:t xml:space="preserve">Include more keywords - If you wish to add additional keywords, type them directly into the Keywords field </w:t>
      </w:r>
    </w:p>
    <w:p w:rsidR="00145888" w:rsidRPr="0063484F" w:rsidRDefault="00145888" w:rsidP="00DE2999">
      <w:pPr>
        <w:pStyle w:val="ListParagraph"/>
        <w:numPr>
          <w:ilvl w:val="0"/>
          <w:numId w:val="13"/>
        </w:numPr>
        <w:spacing w:before="120"/>
        <w:ind w:left="907"/>
        <w:jc w:val="both"/>
        <w:rPr>
          <w:rFonts w:cs="Arial"/>
        </w:rPr>
      </w:pPr>
      <w:r w:rsidRPr="0063484F">
        <w:rPr>
          <w:rFonts w:cs="Arial"/>
        </w:rPr>
        <w:t>Launch your search by clicking on the "Search" button. Search results will be displayed on a new page.</w:t>
      </w:r>
    </w:p>
    <w:p w:rsidR="00145888" w:rsidRDefault="00145888">
      <w:pPr>
        <w:pStyle w:val="GG-H3"/>
      </w:pPr>
      <w:bookmarkStart w:id="16" w:name="_Toc220465744"/>
      <w:r w:rsidRPr="005C6B17">
        <w:t xml:space="preserve">Personal </w:t>
      </w:r>
      <w:r w:rsidRPr="0019122D">
        <w:t>Account Set Up</w:t>
      </w:r>
      <w:bookmarkEnd w:id="16"/>
    </w:p>
    <w:p w:rsidR="00145888" w:rsidRPr="005C6B17" w:rsidRDefault="00145888" w:rsidP="00C654CA">
      <w:pPr>
        <w:pStyle w:val="BodyText"/>
        <w:spacing w:before="240" w:beforeAutospacing="0" w:after="0" w:afterAutospacing="0"/>
        <w:ind w:left="284"/>
        <w:jc w:val="both"/>
        <w:rPr>
          <w:rFonts w:ascii="Arial" w:hAnsi="Arial" w:cs="Arial"/>
          <w:b/>
        </w:rPr>
      </w:pPr>
      <w:r w:rsidRPr="0019122D">
        <w:rPr>
          <w:rFonts w:ascii="Arial" w:hAnsi="Arial" w:cs="Arial"/>
        </w:rPr>
        <w:t xml:space="preserve">You can set up a personal account from within </w:t>
      </w:r>
      <w:r>
        <w:rPr>
          <w:rFonts w:ascii="Arial" w:hAnsi="Arial" w:cs="Arial"/>
        </w:rPr>
        <w:t>your organization’s system to make it easier to access</w:t>
      </w:r>
      <w:r w:rsidRPr="0019122D">
        <w:rPr>
          <w:rFonts w:ascii="Arial" w:hAnsi="Arial" w:cs="Arial"/>
        </w:rPr>
        <w:t xml:space="preserve"> the pages of most interest to you.  By clicking on </w:t>
      </w:r>
      <w:r w:rsidRPr="0019122D">
        <w:rPr>
          <w:rFonts w:ascii="Arial" w:hAnsi="Arial" w:cs="Arial"/>
          <w:b/>
          <w:bCs/>
        </w:rPr>
        <w:t>Create Personal Account</w:t>
      </w:r>
      <w:r w:rsidRPr="0019122D">
        <w:rPr>
          <w:rFonts w:ascii="Arial" w:hAnsi="Arial" w:cs="Arial"/>
        </w:rPr>
        <w:t xml:space="preserve"> in the upper right-hand corner of any page, you are guided through the straightforward steps.  You will receive an email with a login and password for direct access to your personal account. </w:t>
      </w:r>
      <w:r w:rsidRPr="005C6B17">
        <w:rPr>
          <w:rFonts w:ascii="Arial" w:hAnsi="Arial" w:cs="Arial"/>
          <w:b/>
        </w:rPr>
        <w:t>For security reasons, a new account must be re-established every six months</w:t>
      </w:r>
      <w:r>
        <w:rPr>
          <w:rFonts w:ascii="Arial" w:hAnsi="Arial" w:cs="Arial"/>
          <w:b/>
        </w:rPr>
        <w:t xml:space="preserve"> (180 days)</w:t>
      </w:r>
      <w:r w:rsidRPr="005C6B17">
        <w:rPr>
          <w:rFonts w:ascii="Arial" w:hAnsi="Arial" w:cs="Arial"/>
          <w:b/>
        </w:rPr>
        <w:t>.</w:t>
      </w:r>
    </w:p>
    <w:p w:rsidR="00145888" w:rsidRPr="0019122D" w:rsidRDefault="00145888" w:rsidP="00B43E06">
      <w:pPr>
        <w:pStyle w:val="BodyText"/>
        <w:spacing w:before="0" w:beforeAutospacing="0" w:after="0" w:afterAutospacing="0"/>
        <w:jc w:val="both"/>
        <w:rPr>
          <w:rFonts w:ascii="Arial" w:hAnsi="Arial" w:cs="Arial"/>
          <w:b/>
          <w:bCs/>
        </w:rPr>
      </w:pPr>
    </w:p>
    <w:p w:rsidR="00145888" w:rsidRPr="0019122D" w:rsidRDefault="00145888" w:rsidP="00F851A9">
      <w:pPr>
        <w:pStyle w:val="GG-H4"/>
      </w:pPr>
      <w:r w:rsidRPr="0019122D">
        <w:t>Bookmarking and Default Pages</w:t>
      </w:r>
    </w:p>
    <w:p w:rsidR="00145888" w:rsidRPr="0019122D" w:rsidRDefault="00145888" w:rsidP="00C654CA">
      <w:pPr>
        <w:pStyle w:val="BodyText"/>
        <w:spacing w:before="240" w:beforeAutospacing="0" w:after="0" w:afterAutospacing="0"/>
        <w:ind w:left="284"/>
        <w:jc w:val="both"/>
        <w:rPr>
          <w:rFonts w:ascii="Arial" w:hAnsi="Arial" w:cs="Arial"/>
        </w:rPr>
      </w:pPr>
      <w:r w:rsidRPr="0019122D">
        <w:rPr>
          <w:rFonts w:ascii="Arial" w:hAnsi="Arial" w:cs="Arial"/>
        </w:rPr>
        <w:t>Once you have established a personal account, you can personalize acce</w:t>
      </w:r>
      <w:r>
        <w:rPr>
          <w:rFonts w:ascii="Arial" w:hAnsi="Arial" w:cs="Arial"/>
        </w:rPr>
        <w:t>ss to the resources and content</w:t>
      </w:r>
      <w:r w:rsidRPr="0019122D">
        <w:rPr>
          <w:rFonts w:ascii="Arial" w:hAnsi="Arial" w:cs="Arial"/>
        </w:rPr>
        <w:t xml:space="preserve"> by creating bookmarks.  </w:t>
      </w:r>
      <w:r>
        <w:rPr>
          <w:rFonts w:ascii="Arial" w:hAnsi="Arial" w:cs="Arial"/>
        </w:rPr>
        <w:t xml:space="preserve">Create </w:t>
      </w:r>
      <w:r w:rsidRPr="0019122D">
        <w:rPr>
          <w:rFonts w:ascii="Arial" w:hAnsi="Arial" w:cs="Arial"/>
        </w:rPr>
        <w:t xml:space="preserve">Bookmarks by clicking on </w:t>
      </w:r>
      <w:r>
        <w:rPr>
          <w:rFonts w:ascii="Arial" w:hAnsi="Arial" w:cs="Arial"/>
          <w:b/>
          <w:bCs/>
        </w:rPr>
        <w:t>Add to M</w:t>
      </w:r>
      <w:r w:rsidRPr="0019122D">
        <w:rPr>
          <w:rFonts w:ascii="Arial" w:hAnsi="Arial" w:cs="Arial"/>
          <w:b/>
          <w:bCs/>
        </w:rPr>
        <w:t>y Links</w:t>
      </w:r>
      <w:r w:rsidRPr="0019122D">
        <w:rPr>
          <w:rFonts w:ascii="Arial" w:hAnsi="Arial" w:cs="Arial"/>
        </w:rPr>
        <w:t xml:space="preserve"> in the right-hand Shortcuts menu within the Country/City </w:t>
      </w:r>
      <w:r>
        <w:rPr>
          <w:rFonts w:ascii="Arial" w:hAnsi="Arial" w:cs="Arial"/>
        </w:rPr>
        <w:t xml:space="preserve">Career </w:t>
      </w:r>
      <w:r w:rsidRPr="0019122D">
        <w:rPr>
          <w:rFonts w:ascii="Arial" w:hAnsi="Arial" w:cs="Arial"/>
        </w:rPr>
        <w:t xml:space="preserve">Guide. </w:t>
      </w:r>
    </w:p>
    <w:p w:rsidR="00145888" w:rsidRPr="0019122D" w:rsidRDefault="00145888" w:rsidP="00B43E06">
      <w:pPr>
        <w:pStyle w:val="BodyText"/>
        <w:spacing w:before="0" w:beforeAutospacing="0" w:after="0" w:afterAutospacing="0"/>
        <w:jc w:val="both"/>
        <w:rPr>
          <w:rFonts w:ascii="Arial" w:hAnsi="Arial" w:cs="Arial"/>
        </w:rPr>
      </w:pPr>
    </w:p>
    <w:p w:rsidR="00145888" w:rsidRPr="00E131A5" w:rsidRDefault="00145888" w:rsidP="00F851A9">
      <w:pPr>
        <w:pStyle w:val="GG-H4"/>
      </w:pPr>
      <w:r>
        <w:t>Access Saved Bookmarks</w:t>
      </w:r>
    </w:p>
    <w:p w:rsidR="00145888" w:rsidDel="00C654CA" w:rsidRDefault="00145888" w:rsidP="00C654CA">
      <w:pPr>
        <w:pStyle w:val="BodyText"/>
        <w:spacing w:before="240" w:beforeAutospacing="0" w:after="0" w:afterAutospacing="0"/>
        <w:ind w:left="284"/>
        <w:jc w:val="both"/>
        <w:rPr>
          <w:rFonts w:ascii="Arial" w:hAnsi="Arial" w:cs="Arial"/>
        </w:rPr>
      </w:pPr>
      <w:r>
        <w:rPr>
          <w:rFonts w:ascii="Arial" w:hAnsi="Arial" w:cs="Arial"/>
        </w:rPr>
        <w:t>C</w:t>
      </w:r>
      <w:r w:rsidRPr="0019122D">
        <w:rPr>
          <w:rFonts w:ascii="Arial" w:hAnsi="Arial" w:cs="Arial"/>
        </w:rPr>
        <w:t xml:space="preserve">lick on the </w:t>
      </w:r>
      <w:r w:rsidRPr="0019122D">
        <w:rPr>
          <w:rFonts w:ascii="Arial" w:hAnsi="Arial" w:cs="Arial"/>
          <w:b/>
          <w:bCs/>
        </w:rPr>
        <w:t>Sign into Personal Account</w:t>
      </w:r>
      <w:r w:rsidRPr="0019122D">
        <w:rPr>
          <w:rFonts w:ascii="Arial" w:hAnsi="Arial" w:cs="Arial"/>
        </w:rPr>
        <w:t xml:space="preserve"> link and log in w</w:t>
      </w:r>
      <w:r>
        <w:rPr>
          <w:rFonts w:ascii="Arial" w:hAnsi="Arial" w:cs="Arial"/>
        </w:rPr>
        <w:t>ith your user name and password</w:t>
      </w:r>
      <w:r w:rsidRPr="0019122D">
        <w:rPr>
          <w:rFonts w:ascii="Arial" w:hAnsi="Arial" w:cs="Arial"/>
        </w:rPr>
        <w:t xml:space="preserve"> to access a list of all bookmarked pages.</w:t>
      </w:r>
    </w:p>
    <w:p w:rsidR="00145888" w:rsidRPr="0019122D" w:rsidRDefault="00145888" w:rsidP="00C654CA">
      <w:pPr>
        <w:pStyle w:val="BodyText"/>
        <w:spacing w:before="240" w:beforeAutospacing="0" w:after="0" w:afterAutospacing="0"/>
        <w:ind w:left="284"/>
        <w:jc w:val="both"/>
        <w:rPr>
          <w:rFonts w:ascii="Arial" w:hAnsi="Arial" w:cs="Arial"/>
        </w:rPr>
      </w:pPr>
      <w:r w:rsidRPr="0019122D">
        <w:rPr>
          <w:rFonts w:ascii="Arial" w:hAnsi="Arial" w:cs="Arial"/>
        </w:rPr>
        <w:t xml:space="preserve">You can also set any page in the collection as the default page by clicking on </w:t>
      </w:r>
      <w:r w:rsidRPr="0019122D">
        <w:rPr>
          <w:rFonts w:ascii="Arial" w:hAnsi="Arial" w:cs="Arial"/>
          <w:b/>
          <w:bCs/>
        </w:rPr>
        <w:t>Set as Default Page</w:t>
      </w:r>
      <w:r w:rsidRPr="0019122D">
        <w:rPr>
          <w:rFonts w:ascii="Arial" w:hAnsi="Arial" w:cs="Arial"/>
        </w:rPr>
        <w:t xml:space="preserve"> after logging in.  When you next log in, you are taken directly to that page.</w:t>
      </w:r>
    </w:p>
    <w:p w:rsidR="00145888" w:rsidRPr="0019122D" w:rsidRDefault="00145888" w:rsidP="00B43E06">
      <w:pPr>
        <w:pStyle w:val="BodyText"/>
        <w:spacing w:before="0" w:beforeAutospacing="0" w:after="0" w:afterAutospacing="0"/>
        <w:jc w:val="both"/>
        <w:rPr>
          <w:rFonts w:ascii="Arial" w:hAnsi="Arial" w:cs="Arial"/>
          <w:b/>
          <w:bCs/>
        </w:rPr>
      </w:pPr>
    </w:p>
    <w:p w:rsidR="00145888" w:rsidRDefault="00145888" w:rsidP="0008188F">
      <w:pPr>
        <w:pStyle w:val="GG-H3"/>
      </w:pPr>
      <w:bookmarkStart w:id="17" w:name="_Toc220465745"/>
      <w:r>
        <w:lastRenderedPageBreak/>
        <w:t>Additional Resources</w:t>
      </w:r>
      <w:bookmarkEnd w:id="17"/>
    </w:p>
    <w:p w:rsidR="00145888" w:rsidRDefault="00145888" w:rsidP="00F453D1">
      <w:pPr>
        <w:pStyle w:val="BodyText"/>
        <w:numPr>
          <w:ilvl w:val="0"/>
          <w:numId w:val="14"/>
        </w:numPr>
        <w:tabs>
          <w:tab w:val="left" w:pos="432"/>
        </w:tabs>
        <w:spacing w:before="120" w:beforeAutospacing="0" w:after="0" w:afterAutospacing="0"/>
        <w:rPr>
          <w:rFonts w:ascii="Arial" w:hAnsi="Arial" w:cs="Arial"/>
        </w:rPr>
      </w:pPr>
      <w:r>
        <w:rPr>
          <w:rFonts w:ascii="Arial" w:hAnsi="Arial" w:cs="Arial"/>
        </w:rPr>
        <w:t>View</w:t>
      </w:r>
      <w:r w:rsidRPr="00315CA9">
        <w:rPr>
          <w:rFonts w:ascii="Arial" w:hAnsi="Arial" w:cs="Arial"/>
        </w:rPr>
        <w:t xml:space="preserve"> the online FAQ: </w:t>
      </w:r>
      <w:hyperlink r:id="rId8" w:history="1">
        <w:r w:rsidRPr="00315CA9">
          <w:rPr>
            <w:rStyle w:val="Hyperlink"/>
            <w:rFonts w:ascii="Arial" w:hAnsi="Arial" w:cs="Arial"/>
          </w:rPr>
          <w:t>http://online.goinglobal.com/FAQ.aspx</w:t>
        </w:r>
      </w:hyperlink>
    </w:p>
    <w:p w:rsidR="00145888" w:rsidRDefault="00145888" w:rsidP="00F453D1">
      <w:pPr>
        <w:pStyle w:val="BodyText"/>
        <w:numPr>
          <w:ilvl w:val="0"/>
          <w:numId w:val="14"/>
        </w:numPr>
        <w:tabs>
          <w:tab w:val="left" w:pos="432"/>
        </w:tabs>
        <w:spacing w:before="120" w:beforeAutospacing="0" w:after="0" w:afterAutospacing="0"/>
        <w:rPr>
          <w:rFonts w:ascii="Arial" w:hAnsi="Arial" w:cs="Arial"/>
        </w:rPr>
      </w:pPr>
      <w:r>
        <w:rPr>
          <w:rFonts w:ascii="Arial" w:hAnsi="Arial" w:cs="Arial"/>
        </w:rPr>
        <w:t xml:space="preserve">Watch the training videos: </w:t>
      </w:r>
      <w:hyperlink r:id="rId9" w:history="1">
        <w:r w:rsidRPr="0003585B">
          <w:rPr>
            <w:rStyle w:val="Hyperlink"/>
            <w:rFonts w:ascii="Arial" w:hAnsi="Arial" w:cs="Arial"/>
          </w:rPr>
          <w:t>http://online.goinglobal.com/presentation3.aspx</w:t>
        </w:r>
      </w:hyperlink>
    </w:p>
    <w:p w:rsidR="00145888" w:rsidRPr="006A7EC5" w:rsidRDefault="00145888" w:rsidP="006A7EC5">
      <w:pPr>
        <w:pStyle w:val="BodyText"/>
        <w:numPr>
          <w:ilvl w:val="0"/>
          <w:numId w:val="14"/>
        </w:numPr>
        <w:tabs>
          <w:tab w:val="left" w:pos="432"/>
        </w:tabs>
        <w:spacing w:before="120" w:beforeAutospacing="0" w:after="0" w:afterAutospacing="0"/>
        <w:rPr>
          <w:rFonts w:ascii="Arial" w:hAnsi="Arial" w:cs="Arial"/>
        </w:rPr>
      </w:pPr>
      <w:r w:rsidRPr="0063484F">
        <w:rPr>
          <w:rFonts w:ascii="Arial" w:hAnsi="Arial" w:cs="Arial"/>
        </w:rPr>
        <w:t xml:space="preserve">For technical issues subscribing organizations can send an email to </w:t>
      </w:r>
      <w:hyperlink r:id="rId10" w:history="1">
        <w:r w:rsidRPr="00C104AC">
          <w:rPr>
            <w:rStyle w:val="Hyperlink"/>
            <w:rFonts w:ascii="Arial" w:hAnsi="Arial" w:cs="Arial"/>
          </w:rPr>
          <w:t>techsupport@goinglobal.com</w:t>
        </w:r>
      </w:hyperlink>
      <w:r>
        <w:rPr>
          <w:rFonts w:ascii="Arial" w:hAnsi="Arial" w:cs="Arial"/>
        </w:rPr>
        <w:t xml:space="preserve">. </w:t>
      </w:r>
    </w:p>
    <w:p w:rsidR="00145888" w:rsidRPr="006A7EC5" w:rsidRDefault="00145888" w:rsidP="006A7EC5">
      <w:pPr>
        <w:pStyle w:val="BodyText"/>
        <w:numPr>
          <w:ilvl w:val="0"/>
          <w:numId w:val="14"/>
        </w:numPr>
        <w:tabs>
          <w:tab w:val="left" w:pos="432"/>
        </w:tabs>
        <w:spacing w:before="120" w:beforeAutospacing="0" w:after="0" w:afterAutospacing="0"/>
        <w:rPr>
          <w:rFonts w:ascii="Arial" w:hAnsi="Arial" w:cs="Arial"/>
        </w:rPr>
      </w:pPr>
      <w:r w:rsidRPr="006A7EC5">
        <w:rPr>
          <w:rFonts w:ascii="Arial" w:hAnsi="Arial"/>
        </w:rPr>
        <w:t xml:space="preserve">Contact </w:t>
      </w:r>
      <w:r w:rsidR="00DE2999">
        <w:rPr>
          <w:rFonts w:ascii="Arial" w:hAnsi="Arial"/>
        </w:rPr>
        <w:t>GoinGlobal</w:t>
      </w:r>
      <w:r w:rsidRPr="006A7EC5">
        <w:rPr>
          <w:rFonts w:ascii="Arial" w:hAnsi="Arial"/>
        </w:rPr>
        <w:t xml:space="preserve">: </w:t>
      </w:r>
      <w:hyperlink r:id="rId11" w:history="1">
        <w:r w:rsidRPr="007B0771">
          <w:rPr>
            <w:rStyle w:val="Hyperlink"/>
            <w:rFonts w:ascii="Arial" w:hAnsi="Arial"/>
          </w:rPr>
          <w:t>http://online.goinglobal.com/contact_us.aspx</w:t>
        </w:r>
      </w:hyperlink>
      <w:r>
        <w:rPr>
          <w:rFonts w:ascii="Arial" w:hAnsi="Arial"/>
        </w:rPr>
        <w:t xml:space="preserve"> </w:t>
      </w:r>
    </w:p>
    <w:p w:rsidR="00145888" w:rsidRDefault="00145888" w:rsidP="00C654CA">
      <w:pPr>
        <w:pStyle w:val="GG-H3"/>
        <w:spacing w:after="120"/>
      </w:pPr>
    </w:p>
    <w:p w:rsidR="00145888" w:rsidRDefault="006A7860" w:rsidP="00C654CA">
      <w:pPr>
        <w:pStyle w:val="GG-H3"/>
        <w:spacing w:after="120"/>
      </w:pPr>
      <w:r>
        <w:rPr>
          <w:noProof/>
          <w:lang w:val="sl-SI" w:eastAsia="sl-SI"/>
        </w:rPr>
        <mc:AlternateContent>
          <mc:Choice Requires="wps">
            <w:drawing>
              <wp:anchor distT="0" distB="0" distL="114300" distR="114300" simplePos="0" relativeHeight="251659264" behindDoc="0" locked="0" layoutInCell="1" allowOverlap="1">
                <wp:simplePos x="0" y="0"/>
                <wp:positionH relativeFrom="column">
                  <wp:posOffset>1809750</wp:posOffset>
                </wp:positionH>
                <wp:positionV relativeFrom="paragraph">
                  <wp:posOffset>352425</wp:posOffset>
                </wp:positionV>
                <wp:extent cx="4126230" cy="2386330"/>
                <wp:effectExtent l="0" t="4445"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238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888" w:rsidRDefault="00145888" w:rsidP="00DE2999">
                            <w:pPr>
                              <w:spacing w:before="120"/>
                              <w:jc w:val="both"/>
                              <w:rPr>
                                <w:rFonts w:ascii="Arial" w:hAnsi="Arial" w:cs="Arial"/>
                              </w:rPr>
                            </w:pPr>
                            <w:r w:rsidRPr="002166ED">
                              <w:rPr>
                                <w:rFonts w:ascii="Arial" w:hAnsi="Arial" w:cs="Arial"/>
                              </w:rPr>
                              <w:t xml:space="preserve">The unique content and detailed resources contained in the </w:t>
                            </w:r>
                            <w:r w:rsidR="00DE2999">
                              <w:rPr>
                                <w:rFonts w:ascii="Arial" w:hAnsi="Arial" w:cs="Arial"/>
                              </w:rPr>
                              <w:t xml:space="preserve">GoinGlobal </w:t>
                            </w:r>
                            <w:r w:rsidRPr="002166ED">
                              <w:rPr>
                                <w:rFonts w:ascii="Arial" w:hAnsi="Arial" w:cs="Arial"/>
                              </w:rPr>
                              <w:t xml:space="preserve">database provides the user with a comprehensive tool kit for evaluating, selecting and transitioning into a successful career in their destination of choice. </w:t>
                            </w:r>
                          </w:p>
                          <w:p w:rsidR="00145888" w:rsidRPr="002166ED" w:rsidRDefault="00DE2999" w:rsidP="00DE2999">
                            <w:pPr>
                              <w:spacing w:before="120"/>
                              <w:jc w:val="both"/>
                            </w:pPr>
                            <w:r>
                              <w:rPr>
                                <w:rFonts w:ascii="Arial" w:hAnsi="Arial" w:cs="Arial"/>
                              </w:rPr>
                              <w:t>GoinGlobal is the market leader in providing original career and employment content and currently supports more than 600 institutions.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2.5pt;margin-top:27.75pt;width:324.9pt;height:1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TPrwIAALoFAAAOAAAAZHJzL2Uyb0RvYy54bWysVG1vmzAQ/j5p/8Hyd8pLCAV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" filled="f" stroked="f">
                <v:textbox inset=",7.2pt,,7.2pt">
                  <w:txbxContent>
                    <w:p w:rsidR="00145888" w:rsidRDefault="00145888" w:rsidP="00DE2999">
                      <w:pPr>
                        <w:spacing w:before="120"/>
                        <w:jc w:val="both"/>
                        <w:rPr>
                          <w:rFonts w:ascii="Arial" w:hAnsi="Arial" w:cs="Arial"/>
                        </w:rPr>
                      </w:pPr>
                      <w:r w:rsidRPr="002166ED">
                        <w:rPr>
                          <w:rFonts w:ascii="Arial" w:hAnsi="Arial" w:cs="Arial"/>
                        </w:rPr>
                        <w:t xml:space="preserve">The unique content and detailed resources contained in the </w:t>
                      </w:r>
                      <w:r w:rsidR="00DE2999">
                        <w:rPr>
                          <w:rFonts w:ascii="Arial" w:hAnsi="Arial" w:cs="Arial"/>
                        </w:rPr>
                        <w:t xml:space="preserve">GoinGlobal </w:t>
                      </w:r>
                      <w:r w:rsidRPr="002166ED">
                        <w:rPr>
                          <w:rFonts w:ascii="Arial" w:hAnsi="Arial" w:cs="Arial"/>
                        </w:rPr>
                        <w:t xml:space="preserve">database provides the user with a comprehensive tool kit for evaluating, selecting and transitioning into a successful career in their destination of choice. </w:t>
                      </w:r>
                    </w:p>
                    <w:p w:rsidR="00145888" w:rsidRPr="002166ED" w:rsidRDefault="00DE2999" w:rsidP="00DE2999">
                      <w:pPr>
                        <w:spacing w:before="120"/>
                        <w:jc w:val="both"/>
                      </w:pPr>
                      <w:r>
                        <w:rPr>
                          <w:rFonts w:ascii="Arial" w:hAnsi="Arial" w:cs="Arial"/>
                        </w:rPr>
                        <w:t>GoinGlobal is the market leader in providing original career and employment content and currently supports more than 600 institutions.</w:t>
                      </w:r>
                    </w:p>
                  </w:txbxContent>
                </v:textbox>
                <w10:wrap type="tight"/>
              </v:shape>
            </w:pict>
          </mc:Fallback>
        </mc:AlternateContent>
      </w:r>
      <w:r w:rsidR="00145888" w:rsidRPr="0019122D">
        <w:t xml:space="preserve">About </w:t>
      </w:r>
      <w:r w:rsidR="00DE2999">
        <w:t>GoinGlobal</w:t>
      </w:r>
      <w:bookmarkEnd w:id="0"/>
    </w:p>
    <w:p w:rsidR="00145888" w:rsidRDefault="00145888" w:rsidP="00C654CA">
      <w:pPr>
        <w:pStyle w:val="BodyText"/>
        <w:tabs>
          <w:tab w:val="left" w:pos="432"/>
        </w:tabs>
        <w:spacing w:before="0" w:beforeAutospacing="0" w:after="0" w:afterAutospacing="0"/>
        <w:rPr>
          <w:rFonts w:ascii="Arial" w:hAnsi="Arial" w:cs="Arial"/>
        </w:rPr>
      </w:pPr>
    </w:p>
    <w:p w:rsidR="00145888" w:rsidRDefault="00DE2999">
      <w:pPr>
        <w:pStyle w:val="BodyText"/>
        <w:tabs>
          <w:tab w:val="left" w:pos="432"/>
        </w:tabs>
        <w:spacing w:before="0" w:beforeAutospacing="0" w:after="0" w:afterAutospacing="0"/>
      </w:pPr>
      <w:r>
        <w:rPr>
          <w:noProof/>
          <w:lang w:val="sl-SI" w:eastAsia="sl-SI"/>
        </w:rPr>
        <w:drawing>
          <wp:anchor distT="0" distB="0" distL="114300" distR="114300" simplePos="0" relativeHeight="251660288" behindDoc="0" locked="0" layoutInCell="1" allowOverlap="1">
            <wp:simplePos x="0" y="0"/>
            <wp:positionH relativeFrom="column">
              <wp:posOffset>255905</wp:posOffset>
            </wp:positionH>
            <wp:positionV relativeFrom="paragraph">
              <wp:posOffset>323850</wp:posOffset>
            </wp:positionV>
            <wp:extent cx="1153795" cy="1059180"/>
            <wp:effectExtent l="19050" t="0" r="8255" b="0"/>
            <wp:wrapTight wrapText="right">
              <wp:wrapPolygon edited="0">
                <wp:start x="-357" y="0"/>
                <wp:lineTo x="-357" y="21367"/>
                <wp:lineTo x="21755" y="21367"/>
                <wp:lineTo x="21755" y="0"/>
                <wp:lineTo x="-357" y="0"/>
              </wp:wrapPolygon>
            </wp:wrapTight>
            <wp:docPr id="4" name="Picture 7" descr="250x224_gu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0x224_gumbi.jpg"/>
                    <pic:cNvPicPr>
                      <a:picLocks noChangeAspect="1" noChangeArrowheads="1"/>
                    </pic:cNvPicPr>
                  </pic:nvPicPr>
                  <pic:blipFill>
                    <a:blip r:embed="rId12"/>
                    <a:srcRect/>
                    <a:stretch>
                      <a:fillRect/>
                    </a:stretch>
                  </pic:blipFill>
                  <pic:spPr bwMode="auto">
                    <a:xfrm>
                      <a:off x="0" y="0"/>
                      <a:ext cx="1153795" cy="1059180"/>
                    </a:xfrm>
                    <a:prstGeom prst="rect">
                      <a:avLst/>
                    </a:prstGeom>
                    <a:noFill/>
                  </pic:spPr>
                </pic:pic>
              </a:graphicData>
            </a:graphic>
          </wp:anchor>
        </w:drawing>
      </w:r>
    </w:p>
    <w:sectPr w:rsidR="00145888" w:rsidSect="003910F9">
      <w:footerReference w:type="even" r:id="rId13"/>
      <w:footerReference w:type="default" r:id="rId14"/>
      <w:pgSz w:w="12240" w:h="15840"/>
      <w:pgMar w:top="1008" w:right="1440" w:bottom="1247" w:left="1440"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2D" w:rsidRDefault="00C9532D">
      <w:r>
        <w:separator/>
      </w:r>
    </w:p>
  </w:endnote>
  <w:endnote w:type="continuationSeparator" w:id="0">
    <w:p w:rsidR="00C9532D" w:rsidRDefault="00C9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88" w:rsidRDefault="00381CAF" w:rsidP="002429B7">
    <w:pPr>
      <w:pStyle w:val="Footer"/>
      <w:framePr w:wrap="around" w:vAnchor="text" w:hAnchor="margin" w:xAlign="right" w:y="1"/>
      <w:rPr>
        <w:rStyle w:val="PageNumber"/>
      </w:rPr>
    </w:pPr>
    <w:r>
      <w:rPr>
        <w:rStyle w:val="PageNumber"/>
      </w:rPr>
      <w:fldChar w:fldCharType="begin"/>
    </w:r>
    <w:r w:rsidR="00145888">
      <w:rPr>
        <w:rStyle w:val="PageNumber"/>
      </w:rPr>
      <w:instrText xml:space="preserve">PAGE  </w:instrText>
    </w:r>
    <w:r>
      <w:rPr>
        <w:rStyle w:val="PageNumber"/>
      </w:rPr>
      <w:fldChar w:fldCharType="end"/>
    </w:r>
  </w:p>
  <w:p w:rsidR="00145888" w:rsidRDefault="001458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888" w:rsidRPr="007E26CE" w:rsidRDefault="00381CAF" w:rsidP="002429B7">
    <w:pPr>
      <w:pStyle w:val="Footer"/>
      <w:framePr w:wrap="around" w:vAnchor="text" w:hAnchor="margin" w:xAlign="right" w:y="1"/>
      <w:rPr>
        <w:rStyle w:val="PageNumber"/>
      </w:rPr>
    </w:pPr>
    <w:r w:rsidRPr="007E26CE">
      <w:rPr>
        <w:rStyle w:val="PageNumber"/>
        <w:rFonts w:ascii="Calibri" w:hAnsi="Calibri"/>
        <w:i/>
      </w:rPr>
      <w:fldChar w:fldCharType="begin"/>
    </w:r>
    <w:r w:rsidR="00145888" w:rsidRPr="007E26CE">
      <w:rPr>
        <w:rStyle w:val="PageNumber"/>
        <w:rFonts w:ascii="Calibri" w:hAnsi="Calibri"/>
        <w:i/>
      </w:rPr>
      <w:instrText xml:space="preserve">PAGE  </w:instrText>
    </w:r>
    <w:r w:rsidRPr="007E26CE">
      <w:rPr>
        <w:rStyle w:val="PageNumber"/>
        <w:rFonts w:ascii="Calibri" w:hAnsi="Calibri"/>
        <w:i/>
      </w:rPr>
      <w:fldChar w:fldCharType="separate"/>
    </w:r>
    <w:r w:rsidR="006A7860">
      <w:rPr>
        <w:rStyle w:val="PageNumber"/>
        <w:rFonts w:ascii="Calibri" w:hAnsi="Calibri"/>
        <w:i/>
        <w:noProof/>
      </w:rPr>
      <w:t>2</w:t>
    </w:r>
    <w:r w:rsidRPr="007E26CE">
      <w:rPr>
        <w:rStyle w:val="PageNumber"/>
        <w:rFonts w:ascii="Calibri" w:hAnsi="Calibri"/>
        <w:i/>
      </w:rPr>
      <w:fldChar w:fldCharType="end"/>
    </w:r>
  </w:p>
  <w:p w:rsidR="00145888" w:rsidRPr="007E26CE" w:rsidRDefault="00DE2999" w:rsidP="007E26CE">
    <w:pPr>
      <w:pStyle w:val="Footer"/>
      <w:tabs>
        <w:tab w:val="left" w:pos="5387"/>
      </w:tabs>
      <w:ind w:right="360"/>
      <w:rPr>
        <w:rFonts w:ascii="Calibri" w:hAnsi="Calibri"/>
        <w:i/>
      </w:rPr>
    </w:pPr>
    <w:r>
      <w:rPr>
        <w:rFonts w:ascii="Calibri" w:hAnsi="Calibri"/>
        <w:i/>
      </w:rPr>
      <w:t>Copyright © 2013 – Goin</w:t>
    </w:r>
    <w:r w:rsidR="00145888" w:rsidRPr="007E26CE">
      <w:rPr>
        <w:rFonts w:ascii="Calibri" w:hAnsi="Calibri"/>
        <w:i/>
      </w:rPr>
      <w:t xml:space="preserve">Global, Inc. </w:t>
    </w:r>
    <w:r w:rsidR="00145888" w:rsidRPr="007E26CE">
      <w:rPr>
        <w:rFonts w:ascii="Calibri" w:hAnsi="Calibri"/>
        <w:i/>
      </w:rPr>
      <w:tab/>
    </w:r>
    <w:r w:rsidR="00145888" w:rsidRPr="007E26CE">
      <w:rPr>
        <w:rFonts w:ascii="Calibri" w:hAnsi="Calibri"/>
        <w:i/>
      </w:rPr>
      <w:tab/>
      <w:t>(Rev. Jan-201</w:t>
    </w:r>
    <w:r w:rsidR="00B47824">
      <w:rPr>
        <w:rFonts w:ascii="Calibri" w:hAnsi="Calibri"/>
        <w:i/>
      </w:rPr>
      <w:t>4</w:t>
    </w:r>
    <w:r w:rsidR="00145888" w:rsidRPr="007E26CE">
      <w:rPr>
        <w:rFonts w:ascii="Calibri" w:hAnsi="Calibri"/>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2D" w:rsidRDefault="00C9532D">
      <w:r>
        <w:separator/>
      </w:r>
    </w:p>
  </w:footnote>
  <w:footnote w:type="continuationSeparator" w:id="0">
    <w:p w:rsidR="00C9532D" w:rsidRDefault="00C95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2ED9"/>
    <w:multiLevelType w:val="hybridMultilevel"/>
    <w:tmpl w:val="F0BA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53766"/>
    <w:multiLevelType w:val="multilevel"/>
    <w:tmpl w:val="0409001F"/>
    <w:numStyleLink w:val="GGList"/>
  </w:abstractNum>
  <w:abstractNum w:abstractNumId="2">
    <w:nsid w:val="23430891"/>
    <w:multiLevelType w:val="hybridMultilevel"/>
    <w:tmpl w:val="BDF28980"/>
    <w:lvl w:ilvl="0" w:tplc="3AE86006">
      <w:start w:val="1"/>
      <w:numFmt w:val="decimal"/>
      <w:pStyle w:val="ListParagraph"/>
      <w:lvlText w:val="%1."/>
      <w:lvlJc w:val="left"/>
      <w:pPr>
        <w:ind w:left="1440" w:hanging="36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EC74318"/>
    <w:multiLevelType w:val="hybridMultilevel"/>
    <w:tmpl w:val="69E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92E09"/>
    <w:multiLevelType w:val="hybridMultilevel"/>
    <w:tmpl w:val="AE1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43273"/>
    <w:multiLevelType w:val="hybridMultilevel"/>
    <w:tmpl w:val="5532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60E22"/>
    <w:multiLevelType w:val="hybridMultilevel"/>
    <w:tmpl w:val="B67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27002"/>
    <w:multiLevelType w:val="hybridMultilevel"/>
    <w:tmpl w:val="A6DC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C55CA"/>
    <w:multiLevelType w:val="hybridMultilevel"/>
    <w:tmpl w:val="ECD8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973A6"/>
    <w:multiLevelType w:val="hybridMultilevel"/>
    <w:tmpl w:val="DAB6FE5C"/>
    <w:lvl w:ilvl="0" w:tplc="04090001">
      <w:start w:val="1"/>
      <w:numFmt w:val="bullet"/>
      <w:lvlText w:val=""/>
      <w:lvlJc w:val="left"/>
      <w:pPr>
        <w:tabs>
          <w:tab w:val="num" w:pos="1932"/>
        </w:tabs>
        <w:ind w:left="1932" w:hanging="360"/>
      </w:pPr>
      <w:rPr>
        <w:rFonts w:ascii="Symbol" w:hAnsi="Symbol" w:hint="default"/>
      </w:rPr>
    </w:lvl>
    <w:lvl w:ilvl="1" w:tplc="04090003" w:tentative="1">
      <w:start w:val="1"/>
      <w:numFmt w:val="bullet"/>
      <w:lvlText w:val="o"/>
      <w:lvlJc w:val="left"/>
      <w:pPr>
        <w:tabs>
          <w:tab w:val="num" w:pos="1932"/>
        </w:tabs>
        <w:ind w:left="1932" w:hanging="360"/>
      </w:pPr>
      <w:rPr>
        <w:rFonts w:ascii="Courier New" w:hAnsi="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0">
    <w:nsid w:val="4D987EFC"/>
    <w:multiLevelType w:val="hybridMultilevel"/>
    <w:tmpl w:val="0102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187531"/>
    <w:multiLevelType w:val="hybridMultilevel"/>
    <w:tmpl w:val="56462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559736CA"/>
    <w:multiLevelType w:val="multilevel"/>
    <w:tmpl w:val="0409001F"/>
    <w:numStyleLink w:val="GGList"/>
  </w:abstractNum>
  <w:abstractNum w:abstractNumId="13">
    <w:nsid w:val="582013B5"/>
    <w:multiLevelType w:val="hybridMultilevel"/>
    <w:tmpl w:val="57EA0B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DE9746A"/>
    <w:multiLevelType w:val="multilevel"/>
    <w:tmpl w:val="0409001F"/>
    <w:numStyleLink w:val="GGList"/>
  </w:abstractNum>
  <w:abstractNum w:abstractNumId="15">
    <w:nsid w:val="62510A0C"/>
    <w:multiLevelType w:val="multilevel"/>
    <w:tmpl w:val="0409001F"/>
    <w:numStyleLink w:val="GGList"/>
  </w:abstractNum>
  <w:abstractNum w:abstractNumId="16">
    <w:nsid w:val="65C91A7C"/>
    <w:multiLevelType w:val="hybridMultilevel"/>
    <w:tmpl w:val="9B0A79F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66EE7D8D"/>
    <w:multiLevelType w:val="hybridMultilevel"/>
    <w:tmpl w:val="9B0A79F4"/>
    <w:lvl w:ilvl="0" w:tplc="04090003">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75550F4B"/>
    <w:multiLevelType w:val="hybridMultilevel"/>
    <w:tmpl w:val="D65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487036"/>
    <w:multiLevelType w:val="hybridMultilevel"/>
    <w:tmpl w:val="750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E64DFF"/>
    <w:multiLevelType w:val="hybridMultilevel"/>
    <w:tmpl w:val="034E3D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A0866AD"/>
    <w:multiLevelType w:val="hybridMultilevel"/>
    <w:tmpl w:val="A7AE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84189"/>
    <w:multiLevelType w:val="hybridMultilevel"/>
    <w:tmpl w:val="C544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F2636"/>
    <w:multiLevelType w:val="multilevel"/>
    <w:tmpl w:val="0409001F"/>
    <w:styleLink w:val="GGList"/>
    <w:lvl w:ilvl="0">
      <w:start w:val="1"/>
      <w:numFmt w:val="decimal"/>
      <w:lvlText w:val="%1."/>
      <w:lvlJc w:val="left"/>
      <w:pPr>
        <w:ind w:left="1080" w:hanging="360"/>
      </w:pPr>
      <w:rPr>
        <w:rFonts w:ascii="Arial" w:hAnsi="Arial" w:cs="Times New Roman"/>
        <w:sz w:val="24"/>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4">
    <w:nsid w:val="7E2E06C9"/>
    <w:multiLevelType w:val="hybridMultilevel"/>
    <w:tmpl w:val="0C2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A57EB"/>
    <w:multiLevelType w:val="hybridMultilevel"/>
    <w:tmpl w:val="470E64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F052454"/>
    <w:multiLevelType w:val="hybridMultilevel"/>
    <w:tmpl w:val="D008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6"/>
  </w:num>
  <w:num w:numId="4">
    <w:abstractNumId w:val="8"/>
  </w:num>
  <w:num w:numId="5">
    <w:abstractNumId w:val="19"/>
  </w:num>
  <w:num w:numId="6">
    <w:abstractNumId w:val="17"/>
  </w:num>
  <w:num w:numId="7">
    <w:abstractNumId w:val="3"/>
  </w:num>
  <w:num w:numId="8">
    <w:abstractNumId w:val="21"/>
  </w:num>
  <w:num w:numId="9">
    <w:abstractNumId w:val="10"/>
  </w:num>
  <w:num w:numId="10">
    <w:abstractNumId w:val="26"/>
  </w:num>
  <w:num w:numId="11">
    <w:abstractNumId w:val="7"/>
  </w:num>
  <w:num w:numId="12">
    <w:abstractNumId w:val="24"/>
  </w:num>
  <w:num w:numId="13">
    <w:abstractNumId w:val="25"/>
  </w:num>
  <w:num w:numId="14">
    <w:abstractNumId w:val="22"/>
  </w:num>
  <w:num w:numId="15">
    <w:abstractNumId w:val="20"/>
  </w:num>
  <w:num w:numId="16">
    <w:abstractNumId w:val="5"/>
  </w:num>
  <w:num w:numId="17">
    <w:abstractNumId w:val="18"/>
  </w:num>
  <w:num w:numId="18">
    <w:abstractNumId w:val="2"/>
  </w:num>
  <w:num w:numId="19">
    <w:abstractNumId w:val="13"/>
  </w:num>
  <w:num w:numId="20">
    <w:abstractNumId w:val="23"/>
  </w:num>
  <w:num w:numId="21">
    <w:abstractNumId w:val="1"/>
  </w:num>
  <w:num w:numId="22">
    <w:abstractNumId w:val="12"/>
  </w:num>
  <w:num w:numId="23">
    <w:abstractNumId w:val="15"/>
  </w:num>
  <w:num w:numId="24">
    <w:abstractNumId w:val="4"/>
  </w:num>
  <w:num w:numId="25">
    <w:abstractNumId w:val="1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06"/>
    <w:rsid w:val="00033353"/>
    <w:rsid w:val="0003585B"/>
    <w:rsid w:val="0004516C"/>
    <w:rsid w:val="000711D5"/>
    <w:rsid w:val="00073206"/>
    <w:rsid w:val="00074CAE"/>
    <w:rsid w:val="0008188F"/>
    <w:rsid w:val="000862D3"/>
    <w:rsid w:val="001040B7"/>
    <w:rsid w:val="00145888"/>
    <w:rsid w:val="0015611D"/>
    <w:rsid w:val="0019122D"/>
    <w:rsid w:val="00193B9A"/>
    <w:rsid w:val="001F209E"/>
    <w:rsid w:val="0021324D"/>
    <w:rsid w:val="002166ED"/>
    <w:rsid w:val="00230A6C"/>
    <w:rsid w:val="002429B7"/>
    <w:rsid w:val="00276E89"/>
    <w:rsid w:val="00292F02"/>
    <w:rsid w:val="00315CA9"/>
    <w:rsid w:val="00324532"/>
    <w:rsid w:val="0032542F"/>
    <w:rsid w:val="00381CAF"/>
    <w:rsid w:val="00383C3D"/>
    <w:rsid w:val="00387E9C"/>
    <w:rsid w:val="003910F9"/>
    <w:rsid w:val="003D62D3"/>
    <w:rsid w:val="003F4A51"/>
    <w:rsid w:val="0040609F"/>
    <w:rsid w:val="0044248C"/>
    <w:rsid w:val="00462E3A"/>
    <w:rsid w:val="004F45DC"/>
    <w:rsid w:val="004F4D1C"/>
    <w:rsid w:val="00503669"/>
    <w:rsid w:val="00523E6A"/>
    <w:rsid w:val="00550147"/>
    <w:rsid w:val="00565231"/>
    <w:rsid w:val="00583A99"/>
    <w:rsid w:val="005C6B17"/>
    <w:rsid w:val="0063484F"/>
    <w:rsid w:val="0064566F"/>
    <w:rsid w:val="00656169"/>
    <w:rsid w:val="00667D55"/>
    <w:rsid w:val="006748A4"/>
    <w:rsid w:val="006A7860"/>
    <w:rsid w:val="006A7EC5"/>
    <w:rsid w:val="006D2524"/>
    <w:rsid w:val="00715BA3"/>
    <w:rsid w:val="00725354"/>
    <w:rsid w:val="00725D40"/>
    <w:rsid w:val="00742BBB"/>
    <w:rsid w:val="00743195"/>
    <w:rsid w:val="007533E5"/>
    <w:rsid w:val="00772C47"/>
    <w:rsid w:val="007A469B"/>
    <w:rsid w:val="007B0771"/>
    <w:rsid w:val="007B08B5"/>
    <w:rsid w:val="007D209D"/>
    <w:rsid w:val="007E26CE"/>
    <w:rsid w:val="0081644C"/>
    <w:rsid w:val="00890ED9"/>
    <w:rsid w:val="008C32E8"/>
    <w:rsid w:val="008C4F79"/>
    <w:rsid w:val="008D771D"/>
    <w:rsid w:val="008E6444"/>
    <w:rsid w:val="009476C6"/>
    <w:rsid w:val="00975754"/>
    <w:rsid w:val="009F4E09"/>
    <w:rsid w:val="00AA00DF"/>
    <w:rsid w:val="00AB4438"/>
    <w:rsid w:val="00AE3CAF"/>
    <w:rsid w:val="00B003D3"/>
    <w:rsid w:val="00B06CF0"/>
    <w:rsid w:val="00B43E06"/>
    <w:rsid w:val="00B47824"/>
    <w:rsid w:val="00B567A5"/>
    <w:rsid w:val="00B56B5D"/>
    <w:rsid w:val="00B75D04"/>
    <w:rsid w:val="00BB19B9"/>
    <w:rsid w:val="00BF2391"/>
    <w:rsid w:val="00BF38E4"/>
    <w:rsid w:val="00C104AC"/>
    <w:rsid w:val="00C1689C"/>
    <w:rsid w:val="00C332B5"/>
    <w:rsid w:val="00C654CA"/>
    <w:rsid w:val="00C87D10"/>
    <w:rsid w:val="00C9532D"/>
    <w:rsid w:val="00CD484E"/>
    <w:rsid w:val="00CF33C5"/>
    <w:rsid w:val="00D02D98"/>
    <w:rsid w:val="00D44558"/>
    <w:rsid w:val="00D658C9"/>
    <w:rsid w:val="00D935FF"/>
    <w:rsid w:val="00DE2999"/>
    <w:rsid w:val="00E131A5"/>
    <w:rsid w:val="00E84170"/>
    <w:rsid w:val="00E953BE"/>
    <w:rsid w:val="00ED05E8"/>
    <w:rsid w:val="00F16789"/>
    <w:rsid w:val="00F453D1"/>
    <w:rsid w:val="00F47A24"/>
    <w:rsid w:val="00F62881"/>
    <w:rsid w:val="00F67E53"/>
    <w:rsid w:val="00F851A9"/>
    <w:rsid w:val="00FA7847"/>
    <w:rsid w:val="00FB6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64A697-F358-4991-8114-85C31E17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06"/>
    <w:rPr>
      <w:sz w:val="24"/>
      <w:szCs w:val="24"/>
    </w:rPr>
  </w:style>
  <w:style w:type="paragraph" w:styleId="Heading1">
    <w:name w:val="heading 1"/>
    <w:basedOn w:val="Normal"/>
    <w:link w:val="Heading1Char"/>
    <w:uiPriority w:val="99"/>
    <w:qFormat/>
    <w:rsid w:val="00B43E0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9"/>
    <w:qFormat/>
    <w:rsid w:val="00B43E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E57BF9"/>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B43E06"/>
    <w:pPr>
      <w:spacing w:before="100" w:beforeAutospacing="1" w:after="100" w:afterAutospacing="1"/>
    </w:pPr>
  </w:style>
  <w:style w:type="character" w:customStyle="1" w:styleId="BodyTextChar">
    <w:name w:val="Body Text Char"/>
    <w:basedOn w:val="DefaultParagraphFont"/>
    <w:link w:val="BodyText"/>
    <w:uiPriority w:val="99"/>
    <w:semiHidden/>
    <w:rsid w:val="00E57BF9"/>
    <w:rPr>
      <w:sz w:val="24"/>
      <w:szCs w:val="24"/>
    </w:rPr>
  </w:style>
  <w:style w:type="paragraph" w:styleId="BodyTextIndent">
    <w:name w:val="Body Text Indent"/>
    <w:basedOn w:val="Normal"/>
    <w:link w:val="BodyTextIndentChar"/>
    <w:uiPriority w:val="99"/>
    <w:rsid w:val="00B43E06"/>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E57BF9"/>
    <w:rPr>
      <w:sz w:val="24"/>
      <w:szCs w:val="24"/>
    </w:rPr>
  </w:style>
  <w:style w:type="table" w:styleId="TableGrid">
    <w:name w:val="Table Grid"/>
    <w:basedOn w:val="TableNormal"/>
    <w:uiPriority w:val="99"/>
    <w:rsid w:val="00B43E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43E06"/>
    <w:pPr>
      <w:spacing w:before="100" w:beforeAutospacing="1" w:after="100" w:afterAutospacing="1"/>
    </w:pPr>
  </w:style>
  <w:style w:type="character" w:customStyle="1" w:styleId="TitleChar">
    <w:name w:val="Title Char"/>
    <w:basedOn w:val="DefaultParagraphFont"/>
    <w:link w:val="Title"/>
    <w:uiPriority w:val="10"/>
    <w:rsid w:val="00E57BF9"/>
    <w:rPr>
      <w:rFonts w:asciiTheme="majorHAnsi" w:eastAsiaTheme="majorEastAsia" w:hAnsiTheme="majorHAnsi" w:cstheme="majorBidi"/>
      <w:b/>
      <w:bCs/>
      <w:kern w:val="28"/>
      <w:sz w:val="32"/>
      <w:szCs w:val="32"/>
    </w:rPr>
  </w:style>
  <w:style w:type="character" w:styleId="Strong">
    <w:name w:val="Strong"/>
    <w:basedOn w:val="DefaultParagraphFont"/>
    <w:uiPriority w:val="99"/>
    <w:qFormat/>
    <w:rsid w:val="00B43E06"/>
    <w:rPr>
      <w:rFonts w:cs="Times New Roman"/>
      <w:b/>
      <w:bCs/>
    </w:rPr>
  </w:style>
  <w:style w:type="paragraph" w:styleId="Caption">
    <w:name w:val="caption"/>
    <w:basedOn w:val="Normal"/>
    <w:next w:val="Normal"/>
    <w:uiPriority w:val="99"/>
    <w:qFormat/>
    <w:rsid w:val="00B43E06"/>
    <w:pPr>
      <w:tabs>
        <w:tab w:val="left" w:pos="432"/>
      </w:tabs>
      <w:spacing w:before="120"/>
      <w:jc w:val="both"/>
    </w:pPr>
    <w:rPr>
      <w:rFonts w:ascii="Arial" w:hAnsi="Arial" w:cs="Arial"/>
      <w:b/>
      <w:bCs/>
      <w:sz w:val="22"/>
    </w:rPr>
  </w:style>
  <w:style w:type="character" w:styleId="Hyperlink">
    <w:name w:val="Hyperlink"/>
    <w:basedOn w:val="DefaultParagraphFont"/>
    <w:uiPriority w:val="99"/>
    <w:rsid w:val="00B43E06"/>
    <w:rPr>
      <w:rFonts w:cs="Times New Roman"/>
      <w:color w:val="0000FF"/>
      <w:u w:val="single"/>
    </w:rPr>
  </w:style>
  <w:style w:type="paragraph" w:styleId="PlainText">
    <w:name w:val="Plain Text"/>
    <w:basedOn w:val="Normal"/>
    <w:link w:val="PlainTextChar"/>
    <w:uiPriority w:val="99"/>
    <w:rsid w:val="00F67E5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57BF9"/>
    <w:rPr>
      <w:rFonts w:ascii="Courier New" w:hAnsi="Courier New" w:cs="Courier New"/>
      <w:sz w:val="20"/>
      <w:szCs w:val="20"/>
    </w:rPr>
  </w:style>
  <w:style w:type="paragraph" w:styleId="BalloonText">
    <w:name w:val="Balloon Text"/>
    <w:basedOn w:val="Normal"/>
    <w:link w:val="BalloonTextChar"/>
    <w:uiPriority w:val="99"/>
    <w:rsid w:val="002429B7"/>
    <w:rPr>
      <w:rFonts w:ascii="Lucida Grande" w:hAnsi="Lucida Grande"/>
      <w:sz w:val="18"/>
      <w:szCs w:val="18"/>
    </w:rPr>
  </w:style>
  <w:style w:type="character" w:customStyle="1" w:styleId="BalloonTextChar">
    <w:name w:val="Balloon Text Char"/>
    <w:basedOn w:val="DefaultParagraphFont"/>
    <w:link w:val="BalloonText"/>
    <w:uiPriority w:val="99"/>
    <w:locked/>
    <w:rsid w:val="002429B7"/>
    <w:rPr>
      <w:rFonts w:ascii="Lucida Grande" w:hAnsi="Lucida Grande" w:cs="Times New Roman"/>
      <w:sz w:val="18"/>
      <w:szCs w:val="18"/>
    </w:rPr>
  </w:style>
  <w:style w:type="paragraph" w:styleId="ListParagraph">
    <w:name w:val="List Paragraph"/>
    <w:basedOn w:val="GGBodyText"/>
    <w:next w:val="List"/>
    <w:uiPriority w:val="99"/>
    <w:qFormat/>
    <w:rsid w:val="00F47A24"/>
    <w:pPr>
      <w:numPr>
        <w:numId w:val="18"/>
      </w:numPr>
      <w:contextualSpacing/>
    </w:pPr>
  </w:style>
  <w:style w:type="paragraph" w:styleId="Header">
    <w:name w:val="header"/>
    <w:basedOn w:val="Normal"/>
    <w:link w:val="HeaderChar"/>
    <w:uiPriority w:val="99"/>
    <w:rsid w:val="002429B7"/>
    <w:pPr>
      <w:tabs>
        <w:tab w:val="center" w:pos="4320"/>
        <w:tab w:val="right" w:pos="8640"/>
      </w:tabs>
    </w:pPr>
  </w:style>
  <w:style w:type="character" w:customStyle="1" w:styleId="HeaderChar">
    <w:name w:val="Header Char"/>
    <w:basedOn w:val="DefaultParagraphFont"/>
    <w:link w:val="Header"/>
    <w:uiPriority w:val="99"/>
    <w:locked/>
    <w:rsid w:val="002429B7"/>
    <w:rPr>
      <w:rFonts w:cs="Times New Roman"/>
      <w:sz w:val="24"/>
      <w:szCs w:val="24"/>
    </w:rPr>
  </w:style>
  <w:style w:type="paragraph" w:styleId="Footer">
    <w:name w:val="footer"/>
    <w:basedOn w:val="Normal"/>
    <w:link w:val="FooterChar"/>
    <w:uiPriority w:val="99"/>
    <w:rsid w:val="002429B7"/>
    <w:pPr>
      <w:tabs>
        <w:tab w:val="center" w:pos="4320"/>
        <w:tab w:val="right" w:pos="8640"/>
      </w:tabs>
    </w:pPr>
  </w:style>
  <w:style w:type="character" w:customStyle="1" w:styleId="FooterChar">
    <w:name w:val="Footer Char"/>
    <w:basedOn w:val="DefaultParagraphFont"/>
    <w:link w:val="Footer"/>
    <w:uiPriority w:val="99"/>
    <w:locked/>
    <w:rsid w:val="002429B7"/>
    <w:rPr>
      <w:rFonts w:cs="Times New Roman"/>
      <w:sz w:val="24"/>
      <w:szCs w:val="24"/>
    </w:rPr>
  </w:style>
  <w:style w:type="character" w:styleId="PageNumber">
    <w:name w:val="page number"/>
    <w:basedOn w:val="DefaultParagraphFont"/>
    <w:uiPriority w:val="99"/>
    <w:rsid w:val="002429B7"/>
    <w:rPr>
      <w:rFonts w:cs="Times New Roman"/>
    </w:rPr>
  </w:style>
  <w:style w:type="paragraph" w:customStyle="1" w:styleId="GG-H3">
    <w:name w:val="GG-H3"/>
    <w:basedOn w:val="Heading3"/>
    <w:uiPriority w:val="99"/>
    <w:rsid w:val="008D771D"/>
    <w:rPr>
      <w:sz w:val="28"/>
    </w:rPr>
  </w:style>
  <w:style w:type="character" w:styleId="CommentReference">
    <w:name w:val="annotation reference"/>
    <w:basedOn w:val="DefaultParagraphFont"/>
    <w:uiPriority w:val="99"/>
    <w:rsid w:val="00E131A5"/>
    <w:rPr>
      <w:rFonts w:cs="Times New Roman"/>
      <w:sz w:val="18"/>
      <w:szCs w:val="18"/>
    </w:rPr>
  </w:style>
  <w:style w:type="paragraph" w:styleId="CommentText">
    <w:name w:val="annotation text"/>
    <w:basedOn w:val="Normal"/>
    <w:link w:val="CommentTextChar"/>
    <w:uiPriority w:val="99"/>
    <w:rsid w:val="00E131A5"/>
  </w:style>
  <w:style w:type="character" w:customStyle="1" w:styleId="CommentTextChar">
    <w:name w:val="Comment Text Char"/>
    <w:basedOn w:val="DefaultParagraphFont"/>
    <w:link w:val="CommentText"/>
    <w:uiPriority w:val="99"/>
    <w:locked/>
    <w:rsid w:val="00E131A5"/>
    <w:rPr>
      <w:rFonts w:cs="Times New Roman"/>
      <w:sz w:val="24"/>
      <w:szCs w:val="24"/>
    </w:rPr>
  </w:style>
  <w:style w:type="paragraph" w:styleId="CommentSubject">
    <w:name w:val="annotation subject"/>
    <w:basedOn w:val="CommentText"/>
    <w:next w:val="CommentText"/>
    <w:link w:val="CommentSubjectChar"/>
    <w:uiPriority w:val="99"/>
    <w:rsid w:val="00E131A5"/>
    <w:rPr>
      <w:b/>
      <w:bCs/>
      <w:sz w:val="20"/>
      <w:szCs w:val="20"/>
    </w:rPr>
  </w:style>
  <w:style w:type="character" w:customStyle="1" w:styleId="CommentSubjectChar">
    <w:name w:val="Comment Subject Char"/>
    <w:basedOn w:val="CommentTextChar"/>
    <w:link w:val="CommentSubject"/>
    <w:uiPriority w:val="99"/>
    <w:locked/>
    <w:rsid w:val="00E131A5"/>
    <w:rPr>
      <w:rFonts w:cs="Times New Roman"/>
      <w:b/>
      <w:bCs/>
      <w:sz w:val="24"/>
      <w:szCs w:val="24"/>
    </w:rPr>
  </w:style>
  <w:style w:type="paragraph" w:customStyle="1" w:styleId="GGBodyText">
    <w:name w:val="GG Body Text"/>
    <w:basedOn w:val="Normal"/>
    <w:uiPriority w:val="99"/>
    <w:rsid w:val="007A469B"/>
    <w:rPr>
      <w:rFonts w:ascii="Arial" w:hAnsi="Arial"/>
    </w:rPr>
  </w:style>
  <w:style w:type="paragraph" w:styleId="List">
    <w:name w:val="List"/>
    <w:basedOn w:val="Normal"/>
    <w:uiPriority w:val="99"/>
    <w:rsid w:val="00CF33C5"/>
    <w:pPr>
      <w:ind w:left="360" w:hanging="360"/>
      <w:contextualSpacing/>
    </w:pPr>
  </w:style>
  <w:style w:type="paragraph" w:styleId="TOCHeading">
    <w:name w:val="TOC Heading"/>
    <w:basedOn w:val="Heading1"/>
    <w:next w:val="Normal"/>
    <w:uiPriority w:val="99"/>
    <w:qFormat/>
    <w:rsid w:val="00F851A9"/>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99"/>
    <w:rsid w:val="00F851A9"/>
    <w:rPr>
      <w:rFonts w:ascii="Calibri" w:hAnsi="Calibri"/>
      <w:sz w:val="22"/>
      <w:szCs w:val="22"/>
    </w:rPr>
  </w:style>
  <w:style w:type="paragraph" w:styleId="TOC1">
    <w:name w:val="toc 1"/>
    <w:basedOn w:val="Normal"/>
    <w:next w:val="Normal"/>
    <w:autoRedefine/>
    <w:uiPriority w:val="99"/>
    <w:rsid w:val="00F851A9"/>
    <w:pPr>
      <w:spacing w:before="120"/>
    </w:pPr>
    <w:rPr>
      <w:rFonts w:ascii="Cambria" w:hAnsi="Cambria"/>
      <w:b/>
      <w:color w:val="548DD4"/>
    </w:rPr>
  </w:style>
  <w:style w:type="paragraph" w:styleId="TOC3">
    <w:name w:val="toc 3"/>
    <w:basedOn w:val="Normal"/>
    <w:next w:val="Normal"/>
    <w:autoRedefine/>
    <w:uiPriority w:val="99"/>
    <w:rsid w:val="00F851A9"/>
    <w:pPr>
      <w:ind w:left="240"/>
    </w:pPr>
    <w:rPr>
      <w:rFonts w:ascii="Calibri" w:hAnsi="Calibri"/>
      <w:i/>
      <w:sz w:val="22"/>
      <w:szCs w:val="22"/>
    </w:rPr>
  </w:style>
  <w:style w:type="paragraph" w:styleId="TOC4">
    <w:name w:val="toc 4"/>
    <w:basedOn w:val="Normal"/>
    <w:next w:val="Normal"/>
    <w:autoRedefine/>
    <w:uiPriority w:val="99"/>
    <w:rsid w:val="00F851A9"/>
    <w:pPr>
      <w:pBdr>
        <w:between w:val="double" w:sz="6" w:space="0" w:color="auto"/>
      </w:pBdr>
      <w:ind w:left="480"/>
    </w:pPr>
    <w:rPr>
      <w:rFonts w:ascii="Calibri" w:hAnsi="Calibri"/>
      <w:sz w:val="20"/>
      <w:szCs w:val="20"/>
    </w:rPr>
  </w:style>
  <w:style w:type="paragraph" w:styleId="TOC5">
    <w:name w:val="toc 5"/>
    <w:basedOn w:val="Normal"/>
    <w:next w:val="Normal"/>
    <w:autoRedefine/>
    <w:uiPriority w:val="99"/>
    <w:rsid w:val="00F851A9"/>
    <w:pPr>
      <w:pBdr>
        <w:between w:val="double" w:sz="6" w:space="0" w:color="auto"/>
      </w:pBdr>
      <w:ind w:left="720"/>
    </w:pPr>
    <w:rPr>
      <w:rFonts w:ascii="Calibri" w:hAnsi="Calibri"/>
      <w:sz w:val="20"/>
      <w:szCs w:val="20"/>
    </w:rPr>
  </w:style>
  <w:style w:type="paragraph" w:styleId="TOC6">
    <w:name w:val="toc 6"/>
    <w:basedOn w:val="Normal"/>
    <w:next w:val="Normal"/>
    <w:autoRedefine/>
    <w:uiPriority w:val="99"/>
    <w:rsid w:val="00F851A9"/>
    <w:pPr>
      <w:pBdr>
        <w:between w:val="double" w:sz="6" w:space="0" w:color="auto"/>
      </w:pBdr>
      <w:ind w:left="960"/>
    </w:pPr>
    <w:rPr>
      <w:rFonts w:ascii="Calibri" w:hAnsi="Calibri"/>
      <w:sz w:val="20"/>
      <w:szCs w:val="20"/>
    </w:rPr>
  </w:style>
  <w:style w:type="paragraph" w:styleId="TOC7">
    <w:name w:val="toc 7"/>
    <w:basedOn w:val="Normal"/>
    <w:next w:val="Normal"/>
    <w:autoRedefine/>
    <w:uiPriority w:val="99"/>
    <w:rsid w:val="00F851A9"/>
    <w:pPr>
      <w:pBdr>
        <w:between w:val="double" w:sz="6" w:space="0" w:color="auto"/>
      </w:pBdr>
      <w:ind w:left="1200"/>
    </w:pPr>
    <w:rPr>
      <w:rFonts w:ascii="Calibri" w:hAnsi="Calibri"/>
      <w:sz w:val="20"/>
      <w:szCs w:val="20"/>
    </w:rPr>
  </w:style>
  <w:style w:type="paragraph" w:styleId="TOC8">
    <w:name w:val="toc 8"/>
    <w:basedOn w:val="Normal"/>
    <w:next w:val="Normal"/>
    <w:autoRedefine/>
    <w:uiPriority w:val="99"/>
    <w:rsid w:val="00F851A9"/>
    <w:pPr>
      <w:pBdr>
        <w:between w:val="double" w:sz="6" w:space="0" w:color="auto"/>
      </w:pBdr>
      <w:ind w:left="1440"/>
    </w:pPr>
    <w:rPr>
      <w:rFonts w:ascii="Calibri" w:hAnsi="Calibri"/>
      <w:sz w:val="20"/>
      <w:szCs w:val="20"/>
    </w:rPr>
  </w:style>
  <w:style w:type="paragraph" w:styleId="TOC9">
    <w:name w:val="toc 9"/>
    <w:basedOn w:val="Normal"/>
    <w:next w:val="Normal"/>
    <w:autoRedefine/>
    <w:uiPriority w:val="99"/>
    <w:rsid w:val="00F851A9"/>
    <w:pPr>
      <w:pBdr>
        <w:between w:val="double" w:sz="6" w:space="0" w:color="auto"/>
      </w:pBdr>
      <w:ind w:left="1680"/>
    </w:pPr>
    <w:rPr>
      <w:rFonts w:ascii="Calibri" w:hAnsi="Calibri"/>
      <w:sz w:val="20"/>
      <w:szCs w:val="20"/>
    </w:rPr>
  </w:style>
  <w:style w:type="paragraph" w:customStyle="1" w:styleId="GG-H4">
    <w:name w:val="GG-H4"/>
    <w:basedOn w:val="BodyText"/>
    <w:uiPriority w:val="99"/>
    <w:rsid w:val="00F851A9"/>
    <w:pPr>
      <w:spacing w:before="0" w:beforeAutospacing="0" w:after="0" w:afterAutospacing="0"/>
      <w:ind w:left="284"/>
      <w:jc w:val="both"/>
    </w:pPr>
    <w:rPr>
      <w:rFonts w:ascii="Arial" w:hAnsi="Arial" w:cs="Arial"/>
      <w:b/>
      <w:bCs/>
    </w:rPr>
  </w:style>
  <w:style w:type="numbering" w:customStyle="1" w:styleId="GGList">
    <w:name w:val="GG List"/>
    <w:rsid w:val="00E57BF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goinglobal.com/FAQ.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goinglobal.com/contact_u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chsupport@goinglobal.com" TargetMode="External"/><Relationship Id="rId4" Type="http://schemas.openxmlformats.org/officeDocument/2006/relationships/webSettings" Target="webSettings.xml"/><Relationship Id="rId9" Type="http://schemas.openxmlformats.org/officeDocument/2006/relationships/hyperlink" Target="http://online.goinglobal.com/presentation3.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marsha anderson typing</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Oman Vučkovska, Stojka</cp:lastModifiedBy>
  <cp:revision>2</cp:revision>
  <cp:lastPrinted>2015-02-17T08:20:00Z</cp:lastPrinted>
  <dcterms:created xsi:type="dcterms:W3CDTF">2015-02-17T08:36:00Z</dcterms:created>
  <dcterms:modified xsi:type="dcterms:W3CDTF">2015-02-17T08:36:00Z</dcterms:modified>
</cp:coreProperties>
</file>